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055F5" w14:textId="77777777" w:rsidR="0045798E" w:rsidRDefault="0045798E">
      <w:pPr>
        <w:spacing w:line="360" w:lineRule="auto"/>
        <w:ind w:rightChars="98" w:right="206"/>
        <w:jc w:val="center"/>
        <w:rPr>
          <w:rFonts w:ascii="宋体" w:hAnsi="宋体"/>
          <w:b/>
          <w:color w:val="000000"/>
          <w:sz w:val="24"/>
        </w:rPr>
      </w:pPr>
    </w:p>
    <w:p w14:paraId="61FE8878" w14:textId="77777777" w:rsidR="0045798E" w:rsidRDefault="0045798E">
      <w:pPr>
        <w:spacing w:line="360" w:lineRule="auto"/>
        <w:jc w:val="center"/>
        <w:rPr>
          <w:rFonts w:ascii="宋体" w:hAnsi="宋体"/>
          <w:b/>
          <w:color w:val="000000"/>
          <w:sz w:val="24"/>
        </w:rPr>
      </w:pPr>
    </w:p>
    <w:p w14:paraId="7CC65615" w14:textId="77777777" w:rsidR="0045798E" w:rsidRDefault="0045798E">
      <w:pPr>
        <w:spacing w:line="360" w:lineRule="auto"/>
        <w:jc w:val="center"/>
        <w:rPr>
          <w:rFonts w:ascii="宋体" w:hAnsi="宋体"/>
          <w:b/>
          <w:color w:val="000000"/>
          <w:sz w:val="24"/>
        </w:rPr>
      </w:pPr>
    </w:p>
    <w:p w14:paraId="6224D221" w14:textId="1EF26D2B" w:rsidR="0045798E" w:rsidRDefault="0045798E">
      <w:pPr>
        <w:jc w:val="center"/>
        <w:rPr>
          <w:b/>
          <w:sz w:val="52"/>
          <w:szCs w:val="20"/>
        </w:rPr>
      </w:pPr>
    </w:p>
    <w:p w14:paraId="24CA288F" w14:textId="724AA643" w:rsidR="00A46EB6" w:rsidRDefault="00CC2C86" w:rsidP="00D95E00">
      <w:pPr>
        <w:spacing w:beforeLines="50" w:before="120"/>
        <w:jc w:val="center"/>
        <w:rPr>
          <w:rFonts w:ascii="Arial" w:hAnsi="Arial" w:cs="Arial"/>
          <w:b/>
          <w:sz w:val="48"/>
          <w:szCs w:val="48"/>
        </w:rPr>
      </w:pPr>
      <w:bookmarkStart w:id="0" w:name="_Toc88969212"/>
      <w:r w:rsidRPr="00CC2C86">
        <w:rPr>
          <w:rFonts w:ascii="Arial" w:hAnsi="Arial" w:cs="Arial" w:hint="eastAsia"/>
          <w:b/>
          <w:sz w:val="48"/>
          <w:szCs w:val="48"/>
        </w:rPr>
        <w:t>富荣富金专项金融债纯债债券型证券投资基金</w:t>
      </w:r>
    </w:p>
    <w:p w14:paraId="013F519D" w14:textId="113E798F" w:rsidR="0045798E" w:rsidRDefault="007026B8" w:rsidP="00D95E00">
      <w:pPr>
        <w:spacing w:beforeLines="50" w:before="120"/>
        <w:jc w:val="center"/>
        <w:rPr>
          <w:rFonts w:ascii="宋体" w:hAnsi="宋体" w:cs="宋体"/>
          <w:b/>
          <w:sz w:val="52"/>
          <w:szCs w:val="52"/>
        </w:rPr>
      </w:pPr>
      <w:r>
        <w:rPr>
          <w:rFonts w:ascii="宋体" w:hAnsi="宋体" w:cs="宋体" w:hint="eastAsia"/>
          <w:b/>
          <w:sz w:val="52"/>
          <w:szCs w:val="52"/>
        </w:rPr>
        <w:t>更新的招募说明书摘要</w:t>
      </w:r>
    </w:p>
    <w:p w14:paraId="752AA52F" w14:textId="77777777" w:rsidR="0045798E" w:rsidRDefault="007026B8" w:rsidP="00D95E00">
      <w:pPr>
        <w:spacing w:beforeLines="50" w:before="120"/>
        <w:jc w:val="center"/>
        <w:rPr>
          <w:rFonts w:ascii="宋体" w:hAnsi="宋体" w:cs="宋体"/>
          <w:b/>
          <w:sz w:val="48"/>
          <w:szCs w:val="48"/>
        </w:rPr>
      </w:pPr>
      <w:r>
        <w:rPr>
          <w:rFonts w:ascii="宋体" w:hAnsi="宋体" w:cs="宋体" w:hint="eastAsia"/>
          <w:b/>
          <w:sz w:val="48"/>
          <w:szCs w:val="48"/>
        </w:rPr>
        <w:t>（201</w:t>
      </w:r>
      <w:r w:rsidR="001542EC">
        <w:rPr>
          <w:rFonts w:ascii="宋体" w:hAnsi="宋体" w:cs="宋体" w:hint="eastAsia"/>
          <w:b/>
          <w:sz w:val="48"/>
          <w:szCs w:val="48"/>
        </w:rPr>
        <w:t>9</w:t>
      </w:r>
      <w:r>
        <w:rPr>
          <w:rFonts w:ascii="宋体" w:hAnsi="宋体" w:cs="宋体" w:hint="eastAsia"/>
          <w:b/>
          <w:sz w:val="48"/>
          <w:szCs w:val="48"/>
        </w:rPr>
        <w:t>年第</w:t>
      </w:r>
      <w:r w:rsidR="00B7439A">
        <w:rPr>
          <w:rFonts w:ascii="宋体" w:hAnsi="宋体" w:cs="宋体" w:hint="eastAsia"/>
          <w:b/>
          <w:sz w:val="48"/>
          <w:szCs w:val="48"/>
        </w:rPr>
        <w:t>1</w:t>
      </w:r>
      <w:r>
        <w:rPr>
          <w:rFonts w:ascii="宋体" w:hAnsi="宋体" w:cs="宋体" w:hint="eastAsia"/>
          <w:b/>
          <w:sz w:val="48"/>
          <w:szCs w:val="48"/>
        </w:rPr>
        <w:t>号）</w:t>
      </w:r>
    </w:p>
    <w:p w14:paraId="00100247" w14:textId="77777777" w:rsidR="0045798E" w:rsidRDefault="0045798E">
      <w:pPr>
        <w:spacing w:line="360" w:lineRule="auto"/>
        <w:jc w:val="center"/>
        <w:rPr>
          <w:rFonts w:ascii="宋体" w:hAnsi="宋体"/>
          <w:b/>
          <w:color w:val="000000"/>
          <w:sz w:val="24"/>
        </w:rPr>
      </w:pPr>
    </w:p>
    <w:bookmarkEnd w:id="0"/>
    <w:p w14:paraId="013402BD" w14:textId="77777777" w:rsidR="0045798E" w:rsidRDefault="0045798E">
      <w:pPr>
        <w:spacing w:line="360" w:lineRule="auto"/>
        <w:jc w:val="center"/>
        <w:rPr>
          <w:rFonts w:ascii="宋体" w:hAnsi="宋体"/>
          <w:b/>
          <w:color w:val="000000"/>
          <w:sz w:val="24"/>
        </w:rPr>
      </w:pPr>
    </w:p>
    <w:p w14:paraId="4359AED4" w14:textId="77777777" w:rsidR="0045798E" w:rsidRDefault="0045798E">
      <w:pPr>
        <w:spacing w:line="360" w:lineRule="auto"/>
        <w:rPr>
          <w:rFonts w:ascii="宋体" w:hAnsi="宋体"/>
          <w:color w:val="000000"/>
          <w:sz w:val="24"/>
        </w:rPr>
      </w:pPr>
    </w:p>
    <w:p w14:paraId="6294DBEA" w14:textId="77777777" w:rsidR="0045798E" w:rsidRPr="00041EFE" w:rsidRDefault="0045798E">
      <w:pPr>
        <w:spacing w:line="360" w:lineRule="auto"/>
        <w:rPr>
          <w:rFonts w:ascii="宋体" w:hAnsi="宋体"/>
          <w:b/>
          <w:color w:val="000000"/>
          <w:sz w:val="24"/>
        </w:rPr>
      </w:pPr>
    </w:p>
    <w:p w14:paraId="03C58790" w14:textId="77777777" w:rsidR="0045798E" w:rsidRDefault="0045798E">
      <w:pPr>
        <w:spacing w:line="360" w:lineRule="auto"/>
        <w:jc w:val="center"/>
        <w:rPr>
          <w:rFonts w:ascii="宋体" w:hAnsi="宋体"/>
          <w:b/>
          <w:color w:val="000000"/>
          <w:sz w:val="24"/>
        </w:rPr>
      </w:pPr>
    </w:p>
    <w:p w14:paraId="4BEE53D6" w14:textId="77777777" w:rsidR="0045798E" w:rsidRDefault="0045798E">
      <w:pPr>
        <w:spacing w:line="360" w:lineRule="auto"/>
        <w:jc w:val="center"/>
        <w:rPr>
          <w:rFonts w:ascii="宋体" w:hAnsi="宋体"/>
          <w:b/>
          <w:color w:val="000000"/>
          <w:sz w:val="24"/>
        </w:rPr>
      </w:pPr>
    </w:p>
    <w:p w14:paraId="11131F3F" w14:textId="77777777" w:rsidR="0045798E" w:rsidRDefault="0045798E">
      <w:pPr>
        <w:spacing w:line="360" w:lineRule="auto"/>
        <w:rPr>
          <w:rFonts w:ascii="宋体" w:hAnsi="宋体"/>
          <w:b/>
          <w:color w:val="000000"/>
          <w:sz w:val="24"/>
        </w:rPr>
      </w:pPr>
    </w:p>
    <w:p w14:paraId="25A279F2" w14:textId="77777777" w:rsidR="0045798E" w:rsidRDefault="0045798E">
      <w:pPr>
        <w:spacing w:line="360" w:lineRule="auto"/>
        <w:jc w:val="center"/>
        <w:rPr>
          <w:rFonts w:ascii="宋体" w:hAnsi="宋体"/>
          <w:b/>
          <w:color w:val="000000"/>
          <w:sz w:val="24"/>
        </w:rPr>
      </w:pPr>
    </w:p>
    <w:p w14:paraId="652D0C62" w14:textId="77777777" w:rsidR="0045798E" w:rsidRDefault="0045798E">
      <w:pPr>
        <w:spacing w:line="360" w:lineRule="auto"/>
        <w:jc w:val="center"/>
        <w:rPr>
          <w:rFonts w:ascii="宋体" w:hAnsi="宋体"/>
          <w:b/>
          <w:color w:val="000000"/>
          <w:sz w:val="24"/>
        </w:rPr>
      </w:pPr>
    </w:p>
    <w:p w14:paraId="0C40F2C8" w14:textId="77777777" w:rsidR="0045798E" w:rsidRDefault="0045798E">
      <w:pPr>
        <w:spacing w:line="360" w:lineRule="auto"/>
        <w:rPr>
          <w:rFonts w:ascii="宋体" w:hAnsi="宋体"/>
          <w:b/>
          <w:color w:val="000000"/>
          <w:sz w:val="24"/>
        </w:rPr>
      </w:pPr>
    </w:p>
    <w:p w14:paraId="32AE9AB4" w14:textId="77777777" w:rsidR="0045798E" w:rsidRDefault="0045798E">
      <w:pPr>
        <w:spacing w:line="360" w:lineRule="auto"/>
        <w:rPr>
          <w:rFonts w:ascii="宋体" w:hAnsi="宋体"/>
          <w:b/>
          <w:color w:val="000000"/>
          <w:sz w:val="24"/>
        </w:rPr>
      </w:pPr>
    </w:p>
    <w:p w14:paraId="6F71C022" w14:textId="77777777" w:rsidR="0045798E" w:rsidRDefault="007026B8" w:rsidP="00D95E00">
      <w:pPr>
        <w:spacing w:beforeLines="50" w:before="120"/>
        <w:jc w:val="center"/>
        <w:rPr>
          <w:b/>
          <w:sz w:val="36"/>
          <w:szCs w:val="20"/>
        </w:rPr>
      </w:pPr>
      <w:r>
        <w:rPr>
          <w:rFonts w:hint="eastAsia"/>
          <w:b/>
          <w:sz w:val="36"/>
          <w:szCs w:val="20"/>
        </w:rPr>
        <w:t>基金管理人：富荣基金管理有限公司</w:t>
      </w:r>
    </w:p>
    <w:p w14:paraId="79E4C2E5" w14:textId="2F16770E" w:rsidR="0045798E" w:rsidRDefault="007026B8" w:rsidP="00C67D86">
      <w:pPr>
        <w:spacing w:beforeLines="50" w:before="120"/>
        <w:jc w:val="center"/>
        <w:rPr>
          <w:rFonts w:ascii="宋体" w:hAnsi="宋体"/>
          <w:color w:val="000000"/>
          <w:sz w:val="24"/>
        </w:rPr>
      </w:pPr>
      <w:r>
        <w:rPr>
          <w:rFonts w:hint="eastAsia"/>
          <w:b/>
          <w:sz w:val="36"/>
          <w:szCs w:val="20"/>
        </w:rPr>
        <w:t>基金托管人：</w:t>
      </w:r>
      <w:r w:rsidR="00CC2C86">
        <w:rPr>
          <w:rFonts w:hint="eastAsia"/>
          <w:b/>
          <w:sz w:val="36"/>
          <w:szCs w:val="20"/>
        </w:rPr>
        <w:t>江苏银行股份有限公司</w:t>
      </w:r>
      <w:r w:rsidR="00C67D86">
        <w:rPr>
          <w:b/>
          <w:sz w:val="36"/>
        </w:rPr>
        <w:t xml:space="preserve">  </w:t>
      </w:r>
    </w:p>
    <w:p w14:paraId="5815D6C8" w14:textId="77777777" w:rsidR="00900744" w:rsidRDefault="00900744">
      <w:pPr>
        <w:spacing w:line="360" w:lineRule="auto"/>
        <w:rPr>
          <w:rFonts w:ascii="宋体" w:hAnsi="宋体"/>
          <w:color w:val="000000"/>
          <w:sz w:val="24"/>
        </w:rPr>
      </w:pPr>
    </w:p>
    <w:p w14:paraId="58DD9FC8" w14:textId="77777777" w:rsidR="00B7439A" w:rsidRPr="0047445C" w:rsidRDefault="00B7439A">
      <w:pPr>
        <w:spacing w:line="360" w:lineRule="auto"/>
        <w:rPr>
          <w:rFonts w:ascii="宋体" w:hAnsi="宋体"/>
          <w:color w:val="000000"/>
          <w:sz w:val="24"/>
        </w:rPr>
      </w:pPr>
    </w:p>
    <w:p w14:paraId="49478F6D" w14:textId="77777777" w:rsidR="00A00FC7" w:rsidRDefault="00A00FC7" w:rsidP="007026B8">
      <w:pPr>
        <w:autoSpaceDE w:val="0"/>
        <w:autoSpaceDN w:val="0"/>
        <w:adjustRightInd w:val="0"/>
        <w:snapToGrid w:val="0"/>
        <w:spacing w:line="360" w:lineRule="auto"/>
        <w:jc w:val="center"/>
        <w:rPr>
          <w:rFonts w:ascii="Arial Unicode MS" w:hAnsi="Arial Unicode MS" w:cs="Arial"/>
          <w:b/>
          <w:bCs/>
          <w:sz w:val="24"/>
        </w:rPr>
      </w:pPr>
    </w:p>
    <w:p w14:paraId="59562548" w14:textId="77777777" w:rsidR="007026B8" w:rsidRPr="001050ED" w:rsidRDefault="007026B8" w:rsidP="007026B8">
      <w:pPr>
        <w:autoSpaceDE w:val="0"/>
        <w:autoSpaceDN w:val="0"/>
        <w:adjustRightInd w:val="0"/>
        <w:snapToGrid w:val="0"/>
        <w:spacing w:line="360" w:lineRule="auto"/>
        <w:jc w:val="center"/>
        <w:rPr>
          <w:rFonts w:ascii="Arial Unicode MS" w:hAnsi="Arial Unicode MS" w:cs="Arial"/>
          <w:b/>
          <w:bCs/>
          <w:sz w:val="24"/>
        </w:rPr>
      </w:pPr>
      <w:r w:rsidRPr="001050ED">
        <w:rPr>
          <w:rFonts w:ascii="Arial Unicode MS" w:hAnsi="Arial Unicode MS" w:cs="Arial"/>
          <w:b/>
          <w:bCs/>
          <w:sz w:val="24"/>
        </w:rPr>
        <w:lastRenderedPageBreak/>
        <w:t>【重要提示】</w:t>
      </w:r>
    </w:p>
    <w:p w14:paraId="6317336C"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1、本基金根据2018年10月25日中国证券监督管理委员会（以下简称“中国证监会”）《关于准予富荣富金专项金融债纯债债券型证券投资基金注册的批复》（证监许可【2018】1702 号）进行募集。本基金于2019年2月18日正式生效。</w:t>
      </w:r>
    </w:p>
    <w:p w14:paraId="0C1C98A8"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2、基金管理人保证招募说明书的内容真实、准确、完整。本招募说明书经中国证监会注册，但中国证监会对本基金募集的注册，并不表明其对本基金的投资价值、收益和市场前景作出实质性判断或保证，也不表明投资于本基金没有风险。</w:t>
      </w:r>
    </w:p>
    <w:p w14:paraId="40191BBB"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3、投资有风险，投资者认购（或申购）基金份额时应认真阅读基金合同、本招募说明书等信息披露文件，自主判断基金的投资价值，全面认识本基金产品的风险收益特征，应充分考虑投资者自身的风险承受能力，并对认购（或申购）基金的意愿、时机、数量等投资行为作出独立决策。基金管理人提醒投资者基金投资的“买者自负”原则，在投资者作出投资决策后，基金运营状况与基金净值变化导致的投资风险，由投资者自行负担。</w:t>
      </w:r>
    </w:p>
    <w:p w14:paraId="1E499F57"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4、本基金投资于证券市场，基金净值会因为证券市场波动等因素产生波动，投资者在投资本基金前，应全面了解本基金的产品特性，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定风险等等。</w:t>
      </w:r>
    </w:p>
    <w:p w14:paraId="09728E3F"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5、本基金为债券型基金，其长期平均风险和预期收益率低于股票型基金、混合型基金，高于货币市场基金，属于证券投资基金中的中低风险品种。</w:t>
      </w:r>
    </w:p>
    <w:p w14:paraId="0AC7BEDD"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6、本基金的投资范围主要为具有良好流动性的金融工具，包括国债、公开发行的政策性金融债、绿色金融债、“三农”专项金融债、小微企业专项金融债、创新创业专项金融债等法律法规或中国证监会允许基金投资的其他金融工具（但须符合中国证监会的相关规定）。</w:t>
      </w:r>
    </w:p>
    <w:p w14:paraId="2BF1CBB3"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本基金不直接从二级市场买入股票、权证等资产，不参与一级市场的新股申购、增发新股、可转换债券以及可分离交易可转债，也不投资二级市场的可转换债券。</w:t>
      </w:r>
    </w:p>
    <w:p w14:paraId="76205A55"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本基金不投资于地方政府债、资产支持证券、二级资本债、次级债、非金融企业主体债券（包括企业债、公司债、中期票据、短期融资券）。</w:t>
      </w:r>
    </w:p>
    <w:p w14:paraId="52365395"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7、基金的投资组合比例为：本基金对债券的投资比例不低于基金资产的80%；投资于公开发行的绿色金融债、“三农”专项金融债、小微企业专项金融债、创新创业专项金融债的比例不低于非现金基金资产的80%；本基金持有现金或者到期日在一年以内的政府债券投资比例不低于基金资产净值的5%，其中，现金不包括结算备付金、存出保证金、应收申购款等。</w:t>
      </w:r>
    </w:p>
    <w:p w14:paraId="093159C4"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8、本基金初始募集面值为人民币1.00 元。在市场波动因素影响下，本基金净值可能低于</w:t>
      </w:r>
      <w:r w:rsidRPr="006F7D3D">
        <w:rPr>
          <w:rFonts w:asciiTheme="minorEastAsia" w:hAnsiTheme="minorEastAsia" w:hint="eastAsia"/>
          <w:kern w:val="0"/>
          <w:szCs w:val="21"/>
        </w:rPr>
        <w:lastRenderedPageBreak/>
        <w:t>初始面值，本基金投资者有可能出现亏损。</w:t>
      </w:r>
    </w:p>
    <w:p w14:paraId="454D777D"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9、基金的过往业绩并不预示其未来表现，基金管理人管理的其他基金的业绩也不构成对本基金业绩表现的保证。</w:t>
      </w:r>
    </w:p>
    <w:p w14:paraId="47EDD498"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10、基金管理人依照恪尽职守、诚实信用、谨慎勤勉的原则管理和运用基金财产，但不保证基金一定盈利，也不保证最低收益。</w:t>
      </w:r>
    </w:p>
    <w:p w14:paraId="0A01B16D" w14:textId="77777777" w:rsidR="006F7D3D" w:rsidRPr="006F7D3D"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本招募说明书所载内容截止日为2019年8月18日，有关财务数据截止日为2019年06月30日，净值表现截止日为2019年06月30日，本报告中所列财务数据未经审计。</w:t>
      </w:r>
    </w:p>
    <w:p w14:paraId="59F19457" w14:textId="7E004CC7" w:rsidR="00C67D86" w:rsidRPr="00C67D86" w:rsidRDefault="006F7D3D" w:rsidP="006F7D3D">
      <w:pPr>
        <w:autoSpaceDE w:val="0"/>
        <w:autoSpaceDN w:val="0"/>
        <w:adjustRightInd w:val="0"/>
        <w:snapToGrid w:val="0"/>
        <w:spacing w:line="360" w:lineRule="auto"/>
        <w:ind w:firstLineChars="200" w:firstLine="420"/>
        <w:rPr>
          <w:rFonts w:asciiTheme="minorEastAsia" w:hAnsiTheme="minorEastAsia"/>
          <w:kern w:val="0"/>
          <w:szCs w:val="21"/>
        </w:rPr>
      </w:pPr>
      <w:r w:rsidRPr="006F7D3D">
        <w:rPr>
          <w:rFonts w:asciiTheme="minorEastAsia" w:hAnsiTheme="minorEastAsia" w:hint="eastAsia"/>
          <w:kern w:val="0"/>
          <w:szCs w:val="21"/>
        </w:rPr>
        <w:t>本基金托管人江苏银行股份有限公司已于2019年9月9日复核了本次更新的招募说明书。</w:t>
      </w:r>
    </w:p>
    <w:p w14:paraId="23D4C4BE" w14:textId="77777777" w:rsidR="0045798E" w:rsidRDefault="007026B8" w:rsidP="00D95E00">
      <w:pPr>
        <w:pStyle w:val="1"/>
        <w:pageBreakBefore/>
        <w:spacing w:beforeLines="50" w:before="120" w:afterLines="50" w:after="120" w:line="360" w:lineRule="auto"/>
        <w:ind w:firstLine="284"/>
        <w:jc w:val="center"/>
        <w:rPr>
          <w:rFonts w:ascii="宋体" w:hAnsi="宋体"/>
          <w:color w:val="000000"/>
          <w:kern w:val="0"/>
          <w:sz w:val="24"/>
          <w:szCs w:val="24"/>
        </w:rPr>
      </w:pPr>
      <w:bookmarkStart w:id="1" w:name="_Toc9504"/>
      <w:bookmarkStart w:id="2" w:name="_Toc256666912"/>
      <w:bookmarkStart w:id="3" w:name="_Toc482624791"/>
      <w:bookmarkStart w:id="4" w:name="_Toc256666784"/>
      <w:r>
        <w:rPr>
          <w:rFonts w:ascii="宋体" w:hAnsi="宋体" w:hint="eastAsia"/>
          <w:color w:val="000000"/>
          <w:kern w:val="0"/>
          <w:sz w:val="24"/>
          <w:szCs w:val="24"/>
        </w:rPr>
        <w:t>一、基金管理人</w:t>
      </w:r>
      <w:bookmarkEnd w:id="1"/>
      <w:bookmarkEnd w:id="2"/>
      <w:bookmarkEnd w:id="3"/>
      <w:bookmarkEnd w:id="4"/>
    </w:p>
    <w:p w14:paraId="348C7F85" w14:textId="77777777" w:rsidR="00F636B5" w:rsidRPr="007C0F74" w:rsidRDefault="00F636B5" w:rsidP="007C0F74">
      <w:pPr>
        <w:spacing w:line="360" w:lineRule="auto"/>
        <w:ind w:firstLineChars="200" w:firstLine="420"/>
        <w:rPr>
          <w:rFonts w:ascii="Arial Unicode MS" w:hAnsi="Arial Unicode MS" w:cs="Arial"/>
          <w:kern w:val="0"/>
          <w:szCs w:val="21"/>
        </w:rPr>
      </w:pPr>
      <w:bookmarkStart w:id="5" w:name="_Toc88969216"/>
      <w:r w:rsidRPr="007C0F74">
        <w:rPr>
          <w:rFonts w:ascii="Arial Unicode MS" w:hAnsi="Arial Unicode MS" w:cs="Arial" w:hint="eastAsia"/>
          <w:kern w:val="0"/>
          <w:szCs w:val="21"/>
        </w:rPr>
        <w:t>（一）基金管理人概况</w:t>
      </w:r>
    </w:p>
    <w:p w14:paraId="0D04EAA2"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名称：富荣基金管理有限公司</w:t>
      </w:r>
    </w:p>
    <w:p w14:paraId="10AA101D"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注册地址：广州市南沙区海滨路</w:t>
      </w:r>
      <w:r w:rsidRPr="00C67D86">
        <w:rPr>
          <w:rFonts w:ascii="Arial Unicode MS" w:hAnsi="Arial Unicode MS" w:cs="Arial" w:hint="eastAsia"/>
          <w:kern w:val="0"/>
          <w:szCs w:val="21"/>
        </w:rPr>
        <w:t>171</w:t>
      </w:r>
      <w:r w:rsidRPr="00C67D86">
        <w:rPr>
          <w:rFonts w:ascii="Arial Unicode MS" w:hAnsi="Arial Unicode MS" w:cs="Arial" w:hint="eastAsia"/>
          <w:kern w:val="0"/>
          <w:szCs w:val="21"/>
        </w:rPr>
        <w:t>号南沙金融大厦</w:t>
      </w:r>
      <w:r w:rsidRPr="00C67D86">
        <w:rPr>
          <w:rFonts w:ascii="Arial Unicode MS" w:hAnsi="Arial Unicode MS" w:cs="Arial" w:hint="eastAsia"/>
          <w:kern w:val="0"/>
          <w:szCs w:val="21"/>
        </w:rPr>
        <w:t>11</w:t>
      </w:r>
      <w:r w:rsidRPr="00C67D86">
        <w:rPr>
          <w:rFonts w:ascii="Arial Unicode MS" w:hAnsi="Arial Unicode MS" w:cs="Arial" w:hint="eastAsia"/>
          <w:kern w:val="0"/>
          <w:szCs w:val="21"/>
        </w:rPr>
        <w:t>楼</w:t>
      </w:r>
      <w:r w:rsidRPr="00C67D86">
        <w:rPr>
          <w:rFonts w:ascii="Arial Unicode MS" w:hAnsi="Arial Unicode MS" w:cs="Arial" w:hint="eastAsia"/>
          <w:kern w:val="0"/>
          <w:szCs w:val="21"/>
        </w:rPr>
        <w:t>1101</w:t>
      </w:r>
      <w:r w:rsidRPr="00C67D86">
        <w:rPr>
          <w:rFonts w:ascii="Arial Unicode MS" w:hAnsi="Arial Unicode MS" w:cs="Arial" w:hint="eastAsia"/>
          <w:kern w:val="0"/>
          <w:szCs w:val="21"/>
        </w:rPr>
        <w:t>之一</w:t>
      </w:r>
      <w:r w:rsidRPr="00C67D86">
        <w:rPr>
          <w:rFonts w:ascii="Arial Unicode MS" w:hAnsi="Arial Unicode MS" w:cs="Arial" w:hint="eastAsia"/>
          <w:kern w:val="0"/>
          <w:szCs w:val="21"/>
        </w:rPr>
        <w:t>J20</w:t>
      </w:r>
      <w:r w:rsidRPr="00C67D86">
        <w:rPr>
          <w:rFonts w:ascii="Arial Unicode MS" w:hAnsi="Arial Unicode MS" w:cs="Arial" w:hint="eastAsia"/>
          <w:kern w:val="0"/>
          <w:szCs w:val="21"/>
        </w:rPr>
        <w:t>室</w:t>
      </w:r>
      <w:r w:rsidRPr="00C67D86">
        <w:rPr>
          <w:rFonts w:ascii="Arial Unicode MS" w:hAnsi="Arial Unicode MS" w:cs="Arial" w:hint="eastAsia"/>
          <w:kern w:val="0"/>
          <w:szCs w:val="21"/>
        </w:rPr>
        <w:t xml:space="preserve"> </w:t>
      </w:r>
    </w:p>
    <w:p w14:paraId="6738D20B"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办公地址：深圳市福田区深南大道</w:t>
      </w:r>
      <w:r w:rsidRPr="00C67D86">
        <w:rPr>
          <w:rFonts w:ascii="Arial Unicode MS" w:hAnsi="Arial Unicode MS" w:cs="Arial" w:hint="eastAsia"/>
          <w:kern w:val="0"/>
          <w:szCs w:val="21"/>
        </w:rPr>
        <w:t>2012</w:t>
      </w:r>
      <w:r w:rsidRPr="00C67D86">
        <w:rPr>
          <w:rFonts w:ascii="Arial Unicode MS" w:hAnsi="Arial Unicode MS" w:cs="Arial" w:hint="eastAsia"/>
          <w:kern w:val="0"/>
          <w:szCs w:val="21"/>
        </w:rPr>
        <w:t>号深圳证券交易所广场</w:t>
      </w:r>
      <w:r w:rsidRPr="00C67D86">
        <w:rPr>
          <w:rFonts w:ascii="Arial Unicode MS" w:hAnsi="Arial Unicode MS" w:cs="Arial" w:hint="eastAsia"/>
          <w:kern w:val="0"/>
          <w:szCs w:val="21"/>
        </w:rPr>
        <w:t>3501</w:t>
      </w:r>
      <w:r w:rsidRPr="00C67D86">
        <w:rPr>
          <w:rFonts w:ascii="Arial Unicode MS" w:hAnsi="Arial Unicode MS" w:cs="Arial" w:hint="eastAsia"/>
          <w:kern w:val="0"/>
          <w:szCs w:val="21"/>
        </w:rPr>
        <w:t>室</w:t>
      </w:r>
    </w:p>
    <w:p w14:paraId="09DEE1F7"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法定代表人：</w:t>
      </w:r>
      <w:r w:rsidR="000B0173">
        <w:rPr>
          <w:rFonts w:ascii="Arial Unicode MS" w:hAnsi="Arial Unicode MS" w:cs="Arial" w:hint="eastAsia"/>
          <w:kern w:val="0"/>
          <w:szCs w:val="21"/>
        </w:rPr>
        <w:t>杨小舟</w:t>
      </w:r>
      <w:r w:rsidRPr="00C67D86">
        <w:rPr>
          <w:rFonts w:ascii="Arial Unicode MS" w:hAnsi="Arial Unicode MS" w:cs="Arial" w:hint="eastAsia"/>
          <w:kern w:val="0"/>
          <w:szCs w:val="21"/>
        </w:rPr>
        <w:t xml:space="preserve"> </w:t>
      </w:r>
    </w:p>
    <w:p w14:paraId="468F7EC5"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设立日期：</w:t>
      </w:r>
      <w:r w:rsidRPr="00C67D86">
        <w:rPr>
          <w:rFonts w:ascii="Arial Unicode MS" w:hAnsi="Arial Unicode MS" w:cs="Arial" w:hint="eastAsia"/>
          <w:kern w:val="0"/>
          <w:szCs w:val="21"/>
        </w:rPr>
        <w:t>2016</w:t>
      </w:r>
      <w:r w:rsidRPr="00C67D86">
        <w:rPr>
          <w:rFonts w:ascii="Arial Unicode MS" w:hAnsi="Arial Unicode MS" w:cs="Arial" w:hint="eastAsia"/>
          <w:kern w:val="0"/>
          <w:szCs w:val="21"/>
        </w:rPr>
        <w:t>年</w:t>
      </w:r>
      <w:r w:rsidRPr="00C67D86">
        <w:rPr>
          <w:rFonts w:ascii="Arial Unicode MS" w:hAnsi="Arial Unicode MS" w:cs="Arial" w:hint="eastAsia"/>
          <w:kern w:val="0"/>
          <w:szCs w:val="21"/>
        </w:rPr>
        <w:t>1</w:t>
      </w:r>
      <w:r w:rsidRPr="00C67D86">
        <w:rPr>
          <w:rFonts w:ascii="Arial Unicode MS" w:hAnsi="Arial Unicode MS" w:cs="Arial" w:hint="eastAsia"/>
          <w:kern w:val="0"/>
          <w:szCs w:val="21"/>
        </w:rPr>
        <w:t>月</w:t>
      </w:r>
      <w:r w:rsidRPr="00C67D86">
        <w:rPr>
          <w:rFonts w:ascii="Arial Unicode MS" w:hAnsi="Arial Unicode MS" w:cs="Arial" w:hint="eastAsia"/>
          <w:kern w:val="0"/>
          <w:szCs w:val="21"/>
        </w:rPr>
        <w:t>25</w:t>
      </w:r>
      <w:r w:rsidRPr="00C67D86">
        <w:rPr>
          <w:rFonts w:ascii="Arial Unicode MS" w:hAnsi="Arial Unicode MS" w:cs="Arial" w:hint="eastAsia"/>
          <w:kern w:val="0"/>
          <w:szCs w:val="21"/>
        </w:rPr>
        <w:t>日</w:t>
      </w:r>
    </w:p>
    <w:p w14:paraId="09FF34B2"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批准设立机关：中国证监会</w:t>
      </w:r>
      <w:r w:rsidRPr="00C67D86">
        <w:rPr>
          <w:rFonts w:ascii="Arial Unicode MS" w:hAnsi="Arial Unicode MS" w:cs="Arial" w:hint="eastAsia"/>
          <w:kern w:val="0"/>
          <w:szCs w:val="21"/>
        </w:rPr>
        <w:t xml:space="preserve"> </w:t>
      </w:r>
    </w:p>
    <w:p w14:paraId="1E953E13"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批准设立文号：证监许可【</w:t>
      </w:r>
      <w:r w:rsidRPr="00C67D86">
        <w:rPr>
          <w:rFonts w:ascii="Arial Unicode MS" w:hAnsi="Arial Unicode MS" w:cs="Arial" w:hint="eastAsia"/>
          <w:kern w:val="0"/>
          <w:szCs w:val="21"/>
        </w:rPr>
        <w:t>2015</w:t>
      </w:r>
      <w:r w:rsidRPr="00C67D86">
        <w:rPr>
          <w:rFonts w:ascii="Arial Unicode MS" w:hAnsi="Arial Unicode MS" w:cs="Arial" w:hint="eastAsia"/>
          <w:kern w:val="0"/>
          <w:szCs w:val="21"/>
        </w:rPr>
        <w:t>】</w:t>
      </w:r>
      <w:r w:rsidRPr="00C67D86">
        <w:rPr>
          <w:rFonts w:ascii="Arial Unicode MS" w:hAnsi="Arial Unicode MS" w:cs="Arial" w:hint="eastAsia"/>
          <w:kern w:val="0"/>
          <w:szCs w:val="21"/>
        </w:rPr>
        <w:t>3118</w:t>
      </w:r>
      <w:r w:rsidRPr="00C67D86">
        <w:rPr>
          <w:rFonts w:ascii="Arial Unicode MS" w:hAnsi="Arial Unicode MS" w:cs="Arial" w:hint="eastAsia"/>
          <w:kern w:val="0"/>
          <w:szCs w:val="21"/>
        </w:rPr>
        <w:t>号</w:t>
      </w:r>
      <w:r w:rsidRPr="00C67D86">
        <w:rPr>
          <w:rFonts w:ascii="Arial Unicode MS" w:hAnsi="Arial Unicode MS" w:cs="Arial" w:hint="eastAsia"/>
          <w:kern w:val="0"/>
          <w:szCs w:val="21"/>
        </w:rPr>
        <w:t xml:space="preserve"> </w:t>
      </w:r>
    </w:p>
    <w:p w14:paraId="5E7B1539"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组织形式：有限责任公司</w:t>
      </w:r>
    </w:p>
    <w:p w14:paraId="32EA1FFF"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注册资本：</w:t>
      </w:r>
      <w:r w:rsidRPr="00C67D86">
        <w:rPr>
          <w:rFonts w:ascii="Arial Unicode MS" w:hAnsi="Arial Unicode MS" w:cs="Arial" w:hint="eastAsia"/>
          <w:kern w:val="0"/>
          <w:szCs w:val="21"/>
        </w:rPr>
        <w:t>2</w:t>
      </w:r>
      <w:r w:rsidRPr="00C67D86">
        <w:rPr>
          <w:rFonts w:ascii="Arial Unicode MS" w:hAnsi="Arial Unicode MS" w:cs="Arial" w:hint="eastAsia"/>
          <w:kern w:val="0"/>
          <w:szCs w:val="21"/>
        </w:rPr>
        <w:t>亿元人民币</w:t>
      </w:r>
    </w:p>
    <w:p w14:paraId="5ADA4FE1"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存续期限：永续经营</w:t>
      </w:r>
    </w:p>
    <w:p w14:paraId="04374734" w14:textId="6E442274"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联系人：</w:t>
      </w:r>
      <w:r w:rsidR="008D3BE4">
        <w:rPr>
          <w:rFonts w:ascii="Arial Unicode MS" w:hAnsi="Arial Unicode MS" w:cs="Arial" w:hint="eastAsia"/>
          <w:kern w:val="0"/>
          <w:szCs w:val="21"/>
        </w:rPr>
        <w:t>罗艳</w:t>
      </w:r>
    </w:p>
    <w:p w14:paraId="57B34EE9" w14:textId="46EAA44A"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联系电话：</w:t>
      </w:r>
      <w:r w:rsidRPr="00C67D86">
        <w:rPr>
          <w:rFonts w:ascii="Arial Unicode MS" w:hAnsi="Arial Unicode MS" w:cs="Arial" w:hint="eastAsia"/>
          <w:kern w:val="0"/>
          <w:szCs w:val="21"/>
        </w:rPr>
        <w:t>0755-</w:t>
      </w:r>
      <w:r w:rsidRPr="00C67D86">
        <w:rPr>
          <w:rFonts w:ascii="Arial Unicode MS" w:hAnsi="Arial Unicode MS" w:cs="Arial"/>
          <w:kern w:val="0"/>
          <w:szCs w:val="21"/>
        </w:rPr>
        <w:t>8435663</w:t>
      </w:r>
      <w:r w:rsidR="008D3BE4">
        <w:rPr>
          <w:rFonts w:ascii="Arial Unicode MS" w:hAnsi="Arial Unicode MS" w:cs="Arial"/>
          <w:kern w:val="0"/>
          <w:szCs w:val="21"/>
        </w:rPr>
        <w:t>7</w:t>
      </w:r>
    </w:p>
    <w:p w14:paraId="14E72341"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传</w:t>
      </w:r>
      <w:r w:rsidRPr="00C67D86">
        <w:rPr>
          <w:rFonts w:ascii="Arial Unicode MS" w:hAnsi="Arial Unicode MS" w:cs="Arial" w:hint="eastAsia"/>
          <w:kern w:val="0"/>
          <w:szCs w:val="21"/>
        </w:rPr>
        <w:t xml:space="preserve">    </w:t>
      </w:r>
      <w:r w:rsidRPr="00C67D86">
        <w:rPr>
          <w:rFonts w:ascii="Arial Unicode MS" w:hAnsi="Arial Unicode MS" w:cs="Arial" w:hint="eastAsia"/>
          <w:kern w:val="0"/>
          <w:szCs w:val="21"/>
        </w:rPr>
        <w:t>真：</w:t>
      </w:r>
      <w:r w:rsidRPr="00C67D86">
        <w:rPr>
          <w:rFonts w:ascii="Arial Unicode MS" w:hAnsi="Arial Unicode MS" w:cs="Arial" w:hint="eastAsia"/>
          <w:kern w:val="0"/>
          <w:szCs w:val="21"/>
        </w:rPr>
        <w:t>0755-83230787</w:t>
      </w:r>
    </w:p>
    <w:p w14:paraId="02402997" w14:textId="77777777" w:rsidR="00C67D86" w:rsidRPr="00C67D86" w:rsidRDefault="00C67D86" w:rsidP="00C67D86">
      <w:pPr>
        <w:adjustRightInd w:val="0"/>
        <w:snapToGrid w:val="0"/>
        <w:spacing w:line="360" w:lineRule="auto"/>
        <w:ind w:firstLineChars="200" w:firstLine="420"/>
        <w:rPr>
          <w:rFonts w:ascii="Arial Unicode MS" w:hAnsi="Arial Unicode MS" w:cs="Arial"/>
          <w:kern w:val="0"/>
          <w:szCs w:val="21"/>
        </w:rPr>
      </w:pPr>
      <w:r w:rsidRPr="00C67D86">
        <w:rPr>
          <w:rFonts w:ascii="Arial Unicode MS" w:hAnsi="Arial Unicode MS" w:cs="Arial" w:hint="eastAsia"/>
          <w:kern w:val="0"/>
          <w:szCs w:val="21"/>
        </w:rPr>
        <w:t>股权结构：</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C67D86" w:rsidRPr="00C67D86" w14:paraId="61AB571B" w14:textId="77777777" w:rsidTr="00C67D86">
        <w:trPr>
          <w:jc w:val="center"/>
        </w:trPr>
        <w:tc>
          <w:tcPr>
            <w:tcW w:w="4250" w:type="dxa"/>
            <w:vAlign w:val="center"/>
          </w:tcPr>
          <w:p w14:paraId="72884970" w14:textId="77777777" w:rsidR="00C67D86" w:rsidRPr="00C67D86" w:rsidRDefault="00C67D86" w:rsidP="00C67D86">
            <w:pPr>
              <w:spacing w:line="360" w:lineRule="auto"/>
              <w:jc w:val="center"/>
              <w:rPr>
                <w:rFonts w:ascii="Arial Unicode MS" w:hAnsi="Arial Unicode MS" w:cs="Arial"/>
                <w:kern w:val="0"/>
                <w:szCs w:val="21"/>
              </w:rPr>
            </w:pPr>
            <w:r w:rsidRPr="00C67D86">
              <w:rPr>
                <w:rFonts w:ascii="Arial Unicode MS" w:hAnsi="Arial Unicode MS" w:cs="Arial" w:hint="eastAsia"/>
                <w:kern w:val="0"/>
                <w:szCs w:val="21"/>
              </w:rPr>
              <w:t>股东名称</w:t>
            </w:r>
          </w:p>
        </w:tc>
        <w:tc>
          <w:tcPr>
            <w:tcW w:w="1275" w:type="dxa"/>
            <w:vAlign w:val="center"/>
          </w:tcPr>
          <w:p w14:paraId="717647BF" w14:textId="77777777" w:rsidR="00C67D86" w:rsidRPr="00C67D86" w:rsidRDefault="00C67D86" w:rsidP="00C67D86">
            <w:pPr>
              <w:spacing w:line="360" w:lineRule="auto"/>
              <w:jc w:val="center"/>
              <w:rPr>
                <w:rFonts w:ascii="Arial Unicode MS" w:hAnsi="Arial Unicode MS" w:cs="Arial"/>
                <w:kern w:val="0"/>
                <w:szCs w:val="21"/>
              </w:rPr>
            </w:pPr>
            <w:r w:rsidRPr="00C67D86">
              <w:rPr>
                <w:rFonts w:ascii="Arial Unicode MS" w:hAnsi="Arial Unicode MS" w:cs="Arial" w:hint="eastAsia"/>
                <w:kern w:val="0"/>
                <w:szCs w:val="21"/>
              </w:rPr>
              <w:t>出资比例</w:t>
            </w:r>
          </w:p>
        </w:tc>
      </w:tr>
      <w:tr w:rsidR="00C67D86" w:rsidRPr="00C67D86" w14:paraId="2D063DB9" w14:textId="77777777" w:rsidTr="00C67D86">
        <w:trPr>
          <w:jc w:val="center"/>
        </w:trPr>
        <w:tc>
          <w:tcPr>
            <w:tcW w:w="4250" w:type="dxa"/>
            <w:vAlign w:val="center"/>
          </w:tcPr>
          <w:p w14:paraId="0539963B" w14:textId="77777777" w:rsidR="00C67D86" w:rsidRPr="00C67D86" w:rsidRDefault="00C67D86" w:rsidP="00C67D86">
            <w:pPr>
              <w:spacing w:line="360" w:lineRule="auto"/>
              <w:jc w:val="center"/>
              <w:rPr>
                <w:rFonts w:ascii="Arial Unicode MS" w:hAnsi="Arial Unicode MS" w:cs="Arial"/>
                <w:kern w:val="0"/>
                <w:szCs w:val="21"/>
              </w:rPr>
            </w:pPr>
            <w:r w:rsidRPr="00C67D86">
              <w:rPr>
                <w:rFonts w:ascii="Arial Unicode MS" w:hAnsi="Arial Unicode MS" w:cs="Arial" w:hint="eastAsia"/>
                <w:kern w:val="0"/>
                <w:szCs w:val="21"/>
              </w:rPr>
              <w:t>广州科技金融创新投资控股有限公司</w:t>
            </w:r>
          </w:p>
        </w:tc>
        <w:tc>
          <w:tcPr>
            <w:tcW w:w="1275" w:type="dxa"/>
            <w:vAlign w:val="center"/>
          </w:tcPr>
          <w:p w14:paraId="0D450CBC" w14:textId="77777777" w:rsidR="00C67D86" w:rsidRPr="00C67D86" w:rsidRDefault="00C67D86" w:rsidP="00C67D86">
            <w:pPr>
              <w:spacing w:line="360" w:lineRule="auto"/>
              <w:jc w:val="center"/>
              <w:rPr>
                <w:rFonts w:ascii="Arial Unicode MS" w:hAnsi="Arial Unicode MS" w:cs="Arial"/>
                <w:kern w:val="0"/>
                <w:szCs w:val="21"/>
              </w:rPr>
            </w:pPr>
            <w:r w:rsidRPr="00C67D86">
              <w:rPr>
                <w:rFonts w:ascii="Arial Unicode MS" w:hAnsi="Arial Unicode MS" w:cs="Arial" w:hint="eastAsia"/>
                <w:kern w:val="0"/>
                <w:szCs w:val="21"/>
              </w:rPr>
              <w:t>50%</w:t>
            </w:r>
          </w:p>
        </w:tc>
      </w:tr>
      <w:tr w:rsidR="00C67D86" w:rsidRPr="00C67D86" w14:paraId="77F13BBC" w14:textId="77777777" w:rsidTr="00C67D86">
        <w:trPr>
          <w:jc w:val="center"/>
        </w:trPr>
        <w:tc>
          <w:tcPr>
            <w:tcW w:w="4250" w:type="dxa"/>
            <w:vAlign w:val="center"/>
          </w:tcPr>
          <w:p w14:paraId="637AA93D" w14:textId="77777777" w:rsidR="00C67D86" w:rsidRPr="00C67D86" w:rsidRDefault="00C67D86" w:rsidP="00C67D86">
            <w:pPr>
              <w:spacing w:line="360" w:lineRule="auto"/>
              <w:jc w:val="center"/>
              <w:rPr>
                <w:rFonts w:ascii="Arial Unicode MS" w:hAnsi="Arial Unicode MS" w:cs="Arial"/>
                <w:kern w:val="0"/>
                <w:szCs w:val="21"/>
              </w:rPr>
            </w:pPr>
            <w:r w:rsidRPr="00C67D86">
              <w:rPr>
                <w:rFonts w:ascii="Arial Unicode MS" w:hAnsi="Arial Unicode MS" w:cs="Arial" w:hint="eastAsia"/>
                <w:kern w:val="0"/>
                <w:szCs w:val="21"/>
              </w:rPr>
              <w:t>深圳嘉年实业股份有限公司</w:t>
            </w:r>
          </w:p>
        </w:tc>
        <w:tc>
          <w:tcPr>
            <w:tcW w:w="1275" w:type="dxa"/>
            <w:vAlign w:val="center"/>
          </w:tcPr>
          <w:p w14:paraId="73BB6A7D" w14:textId="77777777" w:rsidR="00C67D86" w:rsidRPr="00C67D86" w:rsidRDefault="00C67D86" w:rsidP="00C67D86">
            <w:pPr>
              <w:spacing w:line="360" w:lineRule="auto"/>
              <w:jc w:val="center"/>
              <w:rPr>
                <w:rFonts w:ascii="Arial Unicode MS" w:hAnsi="Arial Unicode MS" w:cs="Arial"/>
                <w:kern w:val="0"/>
                <w:szCs w:val="21"/>
              </w:rPr>
            </w:pPr>
            <w:r w:rsidRPr="00C67D86">
              <w:rPr>
                <w:rFonts w:ascii="Arial Unicode MS" w:hAnsi="Arial Unicode MS" w:cs="Arial" w:hint="eastAsia"/>
                <w:kern w:val="0"/>
                <w:szCs w:val="21"/>
              </w:rPr>
              <w:t>45.1%</w:t>
            </w:r>
          </w:p>
        </w:tc>
      </w:tr>
      <w:tr w:rsidR="00C67D86" w:rsidRPr="00C67D86" w14:paraId="5488F653" w14:textId="77777777" w:rsidTr="00C67D86">
        <w:trPr>
          <w:jc w:val="center"/>
        </w:trPr>
        <w:tc>
          <w:tcPr>
            <w:tcW w:w="4250" w:type="dxa"/>
            <w:vAlign w:val="center"/>
          </w:tcPr>
          <w:p w14:paraId="7C8DA516" w14:textId="77777777" w:rsidR="00C67D86" w:rsidRPr="00C67D86" w:rsidRDefault="00C67D86" w:rsidP="00C67D86">
            <w:pPr>
              <w:spacing w:line="360" w:lineRule="auto"/>
              <w:jc w:val="center"/>
              <w:rPr>
                <w:rFonts w:ascii="Arial Unicode MS" w:hAnsi="Arial Unicode MS" w:cs="Arial"/>
                <w:kern w:val="0"/>
                <w:szCs w:val="21"/>
              </w:rPr>
            </w:pPr>
            <w:r w:rsidRPr="00C67D86">
              <w:rPr>
                <w:rFonts w:ascii="Arial Unicode MS" w:hAnsi="Arial Unicode MS" w:cs="Arial" w:hint="eastAsia"/>
                <w:kern w:val="0"/>
                <w:szCs w:val="21"/>
              </w:rPr>
              <w:t>湖南典勤投资开发有限公司</w:t>
            </w:r>
          </w:p>
        </w:tc>
        <w:tc>
          <w:tcPr>
            <w:tcW w:w="1275" w:type="dxa"/>
            <w:vAlign w:val="center"/>
          </w:tcPr>
          <w:p w14:paraId="61033EB1" w14:textId="77777777" w:rsidR="00C67D86" w:rsidRPr="00C67D86" w:rsidRDefault="00C67D86" w:rsidP="00C67D86">
            <w:pPr>
              <w:spacing w:line="360" w:lineRule="auto"/>
              <w:jc w:val="center"/>
              <w:rPr>
                <w:rFonts w:ascii="Arial Unicode MS" w:hAnsi="Arial Unicode MS" w:cs="Arial"/>
                <w:kern w:val="0"/>
                <w:szCs w:val="21"/>
              </w:rPr>
            </w:pPr>
            <w:r w:rsidRPr="00C67D86">
              <w:rPr>
                <w:rFonts w:ascii="Arial Unicode MS" w:hAnsi="Arial Unicode MS" w:cs="Arial" w:hint="eastAsia"/>
                <w:kern w:val="0"/>
                <w:szCs w:val="21"/>
              </w:rPr>
              <w:t>4.9%</w:t>
            </w:r>
          </w:p>
        </w:tc>
      </w:tr>
    </w:tbl>
    <w:p w14:paraId="255EA8D1" w14:textId="77777777" w:rsidR="007026B8" w:rsidRPr="007026B8" w:rsidRDefault="007026B8" w:rsidP="007026B8">
      <w:pPr>
        <w:spacing w:line="360" w:lineRule="auto"/>
        <w:ind w:firstLineChars="200" w:firstLine="480"/>
        <w:rPr>
          <w:rFonts w:ascii="宋体" w:hAnsi="宋体"/>
          <w:color w:val="000000"/>
          <w:kern w:val="0"/>
          <w:sz w:val="24"/>
        </w:rPr>
      </w:pPr>
    </w:p>
    <w:p w14:paraId="3B7F2B86" w14:textId="77777777" w:rsidR="007026B8" w:rsidRPr="007C0F74" w:rsidRDefault="00F636B5" w:rsidP="007C0F74">
      <w:pPr>
        <w:spacing w:line="360" w:lineRule="auto"/>
        <w:ind w:firstLineChars="200" w:firstLine="420"/>
        <w:rPr>
          <w:rFonts w:ascii="Arial Unicode MS" w:hAnsi="Arial Unicode MS" w:cs="Arial"/>
          <w:kern w:val="0"/>
          <w:szCs w:val="21"/>
        </w:rPr>
      </w:pPr>
      <w:r w:rsidRPr="007C0F74">
        <w:rPr>
          <w:rFonts w:ascii="Arial Unicode MS" w:hAnsi="Arial Unicode MS" w:cs="Arial" w:hint="eastAsia"/>
          <w:kern w:val="0"/>
          <w:szCs w:val="21"/>
        </w:rPr>
        <w:t>（二）</w:t>
      </w:r>
      <w:r w:rsidR="007026B8" w:rsidRPr="007C0F74">
        <w:rPr>
          <w:rFonts w:ascii="Arial Unicode MS" w:hAnsi="Arial Unicode MS" w:cs="Arial" w:hint="eastAsia"/>
          <w:kern w:val="0"/>
          <w:szCs w:val="21"/>
        </w:rPr>
        <w:t>主要成员情况</w:t>
      </w:r>
    </w:p>
    <w:p w14:paraId="18B5861B" w14:textId="77777777" w:rsidR="004A755C" w:rsidRPr="004A755C" w:rsidRDefault="004A755C" w:rsidP="004A755C">
      <w:pPr>
        <w:adjustRightInd w:val="0"/>
        <w:snapToGrid w:val="0"/>
        <w:spacing w:line="360" w:lineRule="auto"/>
        <w:ind w:firstLineChars="200" w:firstLine="420"/>
        <w:rPr>
          <w:rFonts w:ascii="宋体" w:hAnsi="宋体" w:cs="Arial"/>
          <w:kern w:val="0"/>
          <w:szCs w:val="21"/>
        </w:rPr>
      </w:pPr>
      <w:bookmarkStart w:id="6" w:name="_Toc26099"/>
      <w:bookmarkStart w:id="7" w:name="_Toc482624792"/>
      <w:bookmarkEnd w:id="5"/>
      <w:r w:rsidRPr="004A755C">
        <w:rPr>
          <w:rFonts w:ascii="宋体" w:hAnsi="宋体" w:cs="Arial" w:hint="eastAsia"/>
          <w:kern w:val="0"/>
          <w:szCs w:val="21"/>
        </w:rPr>
        <w:t>1、董事会成员</w:t>
      </w:r>
    </w:p>
    <w:p w14:paraId="06E665CC" w14:textId="77777777" w:rsidR="00C67D86" w:rsidRPr="00C67D86" w:rsidRDefault="006E2743" w:rsidP="00C67D86">
      <w:pPr>
        <w:adjustRightInd w:val="0"/>
        <w:snapToGrid w:val="0"/>
        <w:spacing w:line="360" w:lineRule="auto"/>
        <w:ind w:firstLineChars="200" w:firstLine="420"/>
        <w:rPr>
          <w:rFonts w:asciiTheme="minorEastAsia" w:hAnsiTheme="minorEastAsia"/>
          <w:szCs w:val="21"/>
        </w:rPr>
      </w:pPr>
      <w:r w:rsidRPr="006E2743">
        <w:rPr>
          <w:rFonts w:asciiTheme="minorEastAsia" w:hAnsiTheme="minorEastAsia" w:hint="eastAsia"/>
          <w:szCs w:val="21"/>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4FDBE820" w14:textId="77777777" w:rsidR="00C67D86" w:rsidRPr="00C67D86" w:rsidRDefault="00C67D86" w:rsidP="00C67D86">
      <w:pPr>
        <w:adjustRightInd w:val="0"/>
        <w:snapToGrid w:val="0"/>
        <w:spacing w:line="360" w:lineRule="auto"/>
        <w:ind w:firstLineChars="200" w:firstLine="420"/>
        <w:rPr>
          <w:rFonts w:asciiTheme="minorEastAsia" w:hAnsiTheme="minorEastAsia"/>
          <w:szCs w:val="21"/>
        </w:rPr>
      </w:pPr>
      <w:r w:rsidRPr="00C67D86">
        <w:rPr>
          <w:rFonts w:asciiTheme="minorEastAsia" w:hAnsiTheme="minorEastAsia" w:hint="eastAsia"/>
          <w:szCs w:val="21"/>
        </w:rPr>
        <w:t>郭容辰女士，董事，总经理，北京大学法学硕士，历任交通银行深圳福田支行行长、深圳分行零售信贷部总经理、个人金融部总经理、华夏银行深圳分行个人金融部总经理、金鹰基金管理有限公司副总经理，现任富荣基金管理有限公司总经理。</w:t>
      </w:r>
    </w:p>
    <w:p w14:paraId="4264E320" w14:textId="77777777" w:rsidR="00C67D86" w:rsidRPr="00C67D86" w:rsidRDefault="00C67D86" w:rsidP="00C67D86">
      <w:pPr>
        <w:adjustRightInd w:val="0"/>
        <w:snapToGrid w:val="0"/>
        <w:spacing w:line="360" w:lineRule="auto"/>
        <w:ind w:firstLineChars="200" w:firstLine="420"/>
        <w:rPr>
          <w:rFonts w:asciiTheme="minorEastAsia" w:hAnsiTheme="minorEastAsia"/>
          <w:szCs w:val="21"/>
        </w:rPr>
      </w:pPr>
      <w:r w:rsidRPr="00C67D86">
        <w:rPr>
          <w:rFonts w:asciiTheme="minorEastAsia" w:hAnsiTheme="minorEastAsia" w:hint="eastAsia"/>
          <w:szCs w:val="21"/>
        </w:rPr>
        <w:t>罗劲先生，董事，湖南大学工商管理硕士。曾任广州农村商业银行股份有限公司华夏支行集团客户事业部副总经理。现任广州汇垠澳丰股权投资基金管理有限公司常务副总经理、四川汇源光通信股份有限公司董事长、富荣基金管理有限公司董事。</w:t>
      </w:r>
    </w:p>
    <w:p w14:paraId="336A11C0" w14:textId="77777777" w:rsidR="00C67D86" w:rsidRPr="00C67D86" w:rsidRDefault="00C67D86" w:rsidP="00C67D86">
      <w:pPr>
        <w:adjustRightInd w:val="0"/>
        <w:snapToGrid w:val="0"/>
        <w:spacing w:line="360" w:lineRule="auto"/>
        <w:ind w:firstLineChars="200" w:firstLine="420"/>
        <w:rPr>
          <w:rFonts w:asciiTheme="minorEastAsia" w:hAnsiTheme="minorEastAsia"/>
          <w:szCs w:val="21"/>
        </w:rPr>
      </w:pPr>
      <w:r w:rsidRPr="00C67D86">
        <w:rPr>
          <w:rFonts w:asciiTheme="minorEastAsia" w:hAnsiTheme="minorEastAsia" w:hint="eastAsia"/>
          <w:szCs w:val="21"/>
        </w:rPr>
        <w:t>郭涛先生，董事，上海高级金融学院研究生（在读）。现任深圳市益德置业有限公司总经理、深圳福元德租赁有限公司董事长兼总经理、深圳融博融资租赁有限公司董事长兼总经理、深圳市天汇鑫达担保有限公司总经理、深圳市亿尔德投资有限公司法人、嘉年实业股份有限公司董事、富荣基金管理有限公司董事。</w:t>
      </w:r>
    </w:p>
    <w:p w14:paraId="66F802C8" w14:textId="77777777" w:rsidR="008F3F0F" w:rsidRPr="008F3F0F" w:rsidRDefault="008F3F0F" w:rsidP="008F3F0F">
      <w:pPr>
        <w:adjustRightInd w:val="0"/>
        <w:snapToGrid w:val="0"/>
        <w:spacing w:line="360" w:lineRule="auto"/>
        <w:ind w:firstLineChars="200" w:firstLine="420"/>
        <w:rPr>
          <w:rFonts w:asciiTheme="minorEastAsia" w:hAnsiTheme="minorEastAsia"/>
          <w:szCs w:val="21"/>
        </w:rPr>
      </w:pPr>
      <w:r w:rsidRPr="008F3F0F">
        <w:rPr>
          <w:rFonts w:asciiTheme="minorEastAsia" w:hAnsiTheme="minorEastAsia" w:hint="eastAsia"/>
          <w:szCs w:val="21"/>
        </w:rPr>
        <w:t>李金声先生，独立董事，历任黑龙江阿城糖厂电站汽轮发电工人、黑龙江财政厅商业处商业会计财务干部、黑龙江省府财办、办公厅三办、省长办干部。中国银行哈尔滨分行办公室副主任、广发银行总行办公室主任、广发银行总行稽核部总经理、广发银行总行资金部总经理、筹建广发银行广州分行筹备组副组长、广发银行广州分行副行长、党委书记、行长；广发银行总稽核、党委委员、监事会负责人、监事长职务。</w:t>
      </w:r>
    </w:p>
    <w:p w14:paraId="019C9AF2" w14:textId="07468113" w:rsidR="00C67D86" w:rsidRPr="00C67D86" w:rsidRDefault="008F3F0F" w:rsidP="00C67D86">
      <w:pPr>
        <w:adjustRightInd w:val="0"/>
        <w:snapToGrid w:val="0"/>
        <w:spacing w:line="360" w:lineRule="auto"/>
        <w:ind w:firstLineChars="200" w:firstLine="420"/>
        <w:rPr>
          <w:rFonts w:asciiTheme="minorEastAsia" w:hAnsiTheme="minorEastAsia"/>
          <w:szCs w:val="21"/>
        </w:rPr>
      </w:pPr>
      <w:r w:rsidRPr="008F3F0F">
        <w:rPr>
          <w:rFonts w:asciiTheme="minorEastAsia" w:hAnsiTheme="minorEastAsia" w:hint="eastAsia"/>
          <w:szCs w:val="21"/>
        </w:rPr>
        <w:t>李晓英女士，独立董事，大学本科学士。现任广东一粤律师事务所专职律师。曾任广东同益律师事务所专职律师。主要从事法律顾问、商事诉讼、仲裁等。</w:t>
      </w:r>
    </w:p>
    <w:p w14:paraId="6FF0F4ED" w14:textId="77777777" w:rsidR="004A755C" w:rsidRPr="00C67D86" w:rsidRDefault="00C67D86" w:rsidP="00C67D86">
      <w:pPr>
        <w:adjustRightInd w:val="0"/>
        <w:snapToGrid w:val="0"/>
        <w:spacing w:line="360" w:lineRule="auto"/>
        <w:ind w:firstLineChars="200" w:firstLine="420"/>
        <w:rPr>
          <w:rFonts w:ascii="宋体" w:hAnsi="宋体" w:cs="Arial"/>
          <w:kern w:val="0"/>
          <w:szCs w:val="21"/>
        </w:rPr>
      </w:pPr>
      <w:r w:rsidRPr="00C67D86">
        <w:rPr>
          <w:rFonts w:asciiTheme="minorEastAsia" w:hAnsiTheme="minorEastAsia" w:hint="eastAsia"/>
          <w:szCs w:val="21"/>
        </w:rPr>
        <w:t>余关健先生，独立董事，西南财经大学工业经济硕士研究生。曾任中国银行深圳分行信贷处处长、中国银行深圳分行风险管理处处长、深圳赛格、深圳特发集团董事、邦信资产管理公司董事总经理、对外贸易集团股份有限公司董事长、东方资产管理公司办事处总经理，现任东银实业（深圳）有限公司董事、深圳金田股份有限公司独立董事、富荣基金管理有限公司独立董事。</w:t>
      </w:r>
    </w:p>
    <w:p w14:paraId="09F11F17" w14:textId="77777777" w:rsid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2、监事会成员</w:t>
      </w:r>
    </w:p>
    <w:p w14:paraId="02425F18" w14:textId="77777777" w:rsidR="002003A1" w:rsidRPr="002003A1" w:rsidRDefault="002003A1" w:rsidP="002003A1">
      <w:pPr>
        <w:adjustRightInd w:val="0"/>
        <w:snapToGrid w:val="0"/>
        <w:spacing w:line="360" w:lineRule="auto"/>
        <w:ind w:firstLineChars="200" w:firstLine="420"/>
        <w:rPr>
          <w:rFonts w:asciiTheme="minorEastAsia" w:hAnsiTheme="minorEastAsia"/>
          <w:szCs w:val="21"/>
        </w:rPr>
      </w:pPr>
      <w:r w:rsidRPr="002003A1">
        <w:rPr>
          <w:rFonts w:asciiTheme="minorEastAsia" w:hAnsiTheme="minorEastAsia" w:hint="eastAsia"/>
          <w:szCs w:val="21"/>
        </w:rPr>
        <w:t>基金管理人不设监事会，设监事两名，其中一名为职工监事。</w:t>
      </w:r>
    </w:p>
    <w:p w14:paraId="4746D5DD" w14:textId="77777777" w:rsidR="002003A1" w:rsidRPr="002003A1" w:rsidRDefault="002003A1" w:rsidP="002003A1">
      <w:pPr>
        <w:adjustRightInd w:val="0"/>
        <w:snapToGrid w:val="0"/>
        <w:spacing w:line="360" w:lineRule="auto"/>
        <w:ind w:firstLineChars="200" w:firstLine="420"/>
        <w:rPr>
          <w:rFonts w:asciiTheme="minorEastAsia" w:hAnsiTheme="minorEastAsia"/>
          <w:szCs w:val="21"/>
        </w:rPr>
      </w:pPr>
      <w:r w:rsidRPr="002003A1">
        <w:rPr>
          <w:rFonts w:asciiTheme="minorEastAsia" w:hAnsiTheme="minorEastAsia" w:hint="eastAsia"/>
          <w:szCs w:val="21"/>
        </w:rPr>
        <w:t>卢伟女士，监事，大专。在盈投控股有限公司任职，现任富荣基金管理有限公司监事。</w:t>
      </w:r>
    </w:p>
    <w:p w14:paraId="03875755" w14:textId="77777777" w:rsidR="002003A1" w:rsidRPr="002003A1" w:rsidRDefault="002003A1" w:rsidP="002003A1">
      <w:pPr>
        <w:adjustRightInd w:val="0"/>
        <w:snapToGrid w:val="0"/>
        <w:spacing w:line="360" w:lineRule="auto"/>
        <w:ind w:firstLineChars="200" w:firstLine="420"/>
        <w:rPr>
          <w:rFonts w:asciiTheme="minorEastAsia" w:hAnsiTheme="minorEastAsia"/>
          <w:szCs w:val="21"/>
        </w:rPr>
      </w:pPr>
      <w:r w:rsidRPr="002003A1">
        <w:rPr>
          <w:rFonts w:asciiTheme="minorEastAsia" w:hAnsiTheme="minorEastAsia" w:hint="eastAsia"/>
          <w:szCs w:val="21"/>
        </w:rPr>
        <w:t>毛志华先生，职工监事，本科。现任富荣基金管理有限公司监事。</w:t>
      </w:r>
    </w:p>
    <w:p w14:paraId="7A2E0C67" w14:textId="77777777" w:rsid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3、高级管理人员</w:t>
      </w:r>
    </w:p>
    <w:p w14:paraId="539EB1EB" w14:textId="77777777" w:rsidR="002003A1" w:rsidRPr="002003A1" w:rsidRDefault="006E2743" w:rsidP="002003A1">
      <w:pPr>
        <w:adjustRightInd w:val="0"/>
        <w:snapToGrid w:val="0"/>
        <w:spacing w:line="360" w:lineRule="auto"/>
        <w:ind w:firstLineChars="200" w:firstLine="420"/>
        <w:rPr>
          <w:rFonts w:asciiTheme="minorEastAsia" w:hAnsiTheme="minorEastAsia"/>
          <w:szCs w:val="21"/>
        </w:rPr>
      </w:pPr>
      <w:r w:rsidRPr="006E2743">
        <w:rPr>
          <w:rFonts w:asciiTheme="minorEastAsia" w:hAnsiTheme="minorEastAsia" w:hint="eastAsia"/>
          <w:szCs w:val="21"/>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0A1C70CC" w14:textId="77777777" w:rsidR="002003A1" w:rsidRPr="002003A1" w:rsidRDefault="002003A1">
      <w:pPr>
        <w:adjustRightInd w:val="0"/>
        <w:snapToGrid w:val="0"/>
        <w:spacing w:line="360" w:lineRule="auto"/>
        <w:ind w:firstLineChars="200" w:firstLine="420"/>
        <w:rPr>
          <w:rFonts w:asciiTheme="minorEastAsia" w:hAnsiTheme="minorEastAsia"/>
          <w:szCs w:val="21"/>
        </w:rPr>
      </w:pPr>
      <w:r w:rsidRPr="002003A1">
        <w:rPr>
          <w:rFonts w:asciiTheme="minorEastAsia" w:hAnsiTheme="minorEastAsia" w:hint="eastAsia"/>
          <w:szCs w:val="21"/>
        </w:rPr>
        <w:t>郭容辰女士，总经理，北京大学法学硕士，历任交通银行深圳福田支行行长、深圳分行零售信贷部总经理、个人金融部总经理、华夏银行深圳分行个人金融部总经理、金鹰基金管理有限公司副总经理，现任富荣基金管理有限公司总经理。</w:t>
      </w:r>
    </w:p>
    <w:p w14:paraId="001FEF38" w14:textId="77777777" w:rsidR="002003A1" w:rsidRDefault="002003A1" w:rsidP="002003A1">
      <w:pPr>
        <w:adjustRightInd w:val="0"/>
        <w:snapToGrid w:val="0"/>
        <w:spacing w:line="360" w:lineRule="auto"/>
        <w:ind w:firstLineChars="200" w:firstLine="420"/>
        <w:rPr>
          <w:rFonts w:asciiTheme="minorEastAsia" w:hAnsiTheme="minorEastAsia"/>
          <w:szCs w:val="21"/>
        </w:rPr>
      </w:pPr>
      <w:r w:rsidRPr="002003A1">
        <w:rPr>
          <w:rFonts w:asciiTheme="minorEastAsia" w:hAnsiTheme="minorEastAsia" w:hint="eastAsia"/>
          <w:szCs w:val="21"/>
        </w:rPr>
        <w:t>苏春华先生,副总经理、首席投资官，中山大学硕士研究生，曾任广州期货贸易有限公司期货研究员、君安证券广州营业部高级分析员、光大银行广州证券部副经理兼研究室主任、广州银行资金营运中心总经理兼首席交易员，历任广东华兴银行金融市场部总经理、金融市场条线业务总监、总行副行长，现任富荣基金管理有限公司副总经理、首席投资官。</w:t>
      </w:r>
    </w:p>
    <w:p w14:paraId="6428F828" w14:textId="1012C9A5" w:rsidR="006E2743" w:rsidRDefault="000E5538" w:rsidP="002003A1">
      <w:pPr>
        <w:adjustRightInd w:val="0"/>
        <w:snapToGrid w:val="0"/>
        <w:spacing w:line="360" w:lineRule="auto"/>
        <w:ind w:firstLineChars="200" w:firstLine="420"/>
        <w:rPr>
          <w:rFonts w:asciiTheme="minorEastAsia" w:hAnsiTheme="minorEastAsia"/>
          <w:szCs w:val="21"/>
        </w:rPr>
      </w:pPr>
      <w:r w:rsidRPr="000E5538">
        <w:rPr>
          <w:rFonts w:asciiTheme="minorEastAsia" w:hAnsiTheme="minorEastAsia" w:hint="eastAsia"/>
          <w:szCs w:val="21"/>
        </w:rPr>
        <w:t>林峰先生，副总经理，法学专业本科。曾任中国银行广州分行行员、广州白云支行会计，民生银行广州分行会计结算科负责人、系统财务科科长、越秀支行行长，广东省农村信用社联合社历任资金调剂营运中心总经理助理、副总经理、负责人等，现任富荣基金管理有限公司副总经理。</w:t>
      </w:r>
    </w:p>
    <w:p w14:paraId="3BCE7D35" w14:textId="7C23ADE4" w:rsidR="00BA48DD" w:rsidRPr="002003A1" w:rsidRDefault="00BA48DD" w:rsidP="002003A1">
      <w:pPr>
        <w:adjustRightInd w:val="0"/>
        <w:snapToGrid w:val="0"/>
        <w:spacing w:line="360" w:lineRule="auto"/>
        <w:ind w:firstLineChars="200" w:firstLine="420"/>
        <w:rPr>
          <w:rFonts w:asciiTheme="minorEastAsia" w:hAnsiTheme="minorEastAsia"/>
          <w:szCs w:val="21"/>
        </w:rPr>
      </w:pPr>
      <w:r w:rsidRPr="00BA48DD">
        <w:rPr>
          <w:rFonts w:asciiTheme="minorEastAsia" w:hAnsiTheme="minorEastAsia" w:hint="eastAsia"/>
          <w:szCs w:val="21"/>
        </w:rPr>
        <w:t>李东育先生，副总经理，中山大学岭南学院EMBA硕士，曾任银河基金管理有限公司华南地区渠道销售销售总监，泰达宏利基金管理有限公司华南区总经理，金信基金管理有限公司总经理助理，华润元大基金管理有限公司总经理助理。现任富荣基金管理有限公司副总经理，分管市场、信息技术、基金事务管理等板块工作。</w:t>
      </w:r>
    </w:p>
    <w:p w14:paraId="12C4F4F2" w14:textId="77777777" w:rsidR="002003A1" w:rsidRPr="002003A1" w:rsidRDefault="002003A1" w:rsidP="002003A1">
      <w:pPr>
        <w:adjustRightInd w:val="0"/>
        <w:snapToGrid w:val="0"/>
        <w:spacing w:line="360" w:lineRule="auto"/>
        <w:ind w:firstLineChars="200" w:firstLine="420"/>
        <w:rPr>
          <w:rFonts w:ascii="宋体" w:hAnsi="宋体" w:cs="Arial"/>
          <w:kern w:val="0"/>
          <w:szCs w:val="21"/>
        </w:rPr>
      </w:pPr>
      <w:r w:rsidRPr="002003A1">
        <w:rPr>
          <w:rFonts w:asciiTheme="minorEastAsia" w:hAnsiTheme="minorEastAsia" w:hint="eastAsia"/>
          <w:szCs w:val="21"/>
        </w:rPr>
        <w:t>滕大江先生，督察长，中南大学工学学士，先后供职于平安证券、平安大华基金管理有限公司、前海开源基金管理有限公司</w:t>
      </w:r>
      <w:r w:rsidRPr="002003A1">
        <w:rPr>
          <w:rFonts w:asciiTheme="minorEastAsia" w:hAnsiTheme="minorEastAsia"/>
          <w:szCs w:val="21"/>
        </w:rPr>
        <w:t>监察稽核</w:t>
      </w:r>
      <w:r w:rsidRPr="002003A1">
        <w:rPr>
          <w:rFonts w:asciiTheme="minorEastAsia" w:hAnsiTheme="minorEastAsia" w:hint="eastAsia"/>
          <w:szCs w:val="21"/>
        </w:rPr>
        <w:t>部门。现任富荣基金管理有限公司督察长。</w:t>
      </w:r>
    </w:p>
    <w:p w14:paraId="28F5A4AF" w14:textId="77777777" w:rsid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4、本基金基金经理</w:t>
      </w:r>
    </w:p>
    <w:p w14:paraId="6B95CC65" w14:textId="77777777" w:rsidR="00164928" w:rsidRPr="00164928" w:rsidRDefault="00164928" w:rsidP="00164928">
      <w:pPr>
        <w:adjustRightInd w:val="0"/>
        <w:snapToGrid w:val="0"/>
        <w:spacing w:line="360" w:lineRule="auto"/>
        <w:ind w:firstLineChars="200" w:firstLine="420"/>
        <w:rPr>
          <w:rFonts w:asciiTheme="minorEastAsia" w:hAnsiTheme="minorEastAsia"/>
          <w:szCs w:val="21"/>
        </w:rPr>
      </w:pPr>
      <w:r w:rsidRPr="00164928">
        <w:rPr>
          <w:rFonts w:asciiTheme="minorEastAsia" w:hAnsiTheme="minorEastAsia" w:hint="eastAsia"/>
          <w:szCs w:val="21"/>
        </w:rPr>
        <w:t>吕晓蓉女士，清华大学工商管理硕士，曾任普华永道中天会计师事务所审计师、嘉实基金管理有限公司组合头寸管理、新股、信用债、转债研究员。现任富荣基金管理有限公司基金经理。</w:t>
      </w:r>
    </w:p>
    <w:p w14:paraId="72BB8CF6" w14:textId="36D2749E" w:rsidR="002003A1" w:rsidRPr="002003A1" w:rsidRDefault="00164928" w:rsidP="00164928">
      <w:pPr>
        <w:tabs>
          <w:tab w:val="left" w:pos="3780"/>
        </w:tabs>
        <w:autoSpaceDE w:val="0"/>
        <w:autoSpaceDN w:val="0"/>
        <w:adjustRightInd w:val="0"/>
        <w:snapToGrid w:val="0"/>
        <w:spacing w:line="360" w:lineRule="auto"/>
        <w:ind w:firstLineChars="200" w:firstLine="420"/>
        <w:textAlignment w:val="bottom"/>
        <w:rPr>
          <w:rFonts w:asciiTheme="minorEastAsia" w:hAnsiTheme="minorEastAsia"/>
          <w:szCs w:val="21"/>
        </w:rPr>
      </w:pPr>
      <w:r w:rsidRPr="00164928">
        <w:rPr>
          <w:rFonts w:asciiTheme="minorEastAsia" w:hAnsiTheme="minorEastAsia" w:hint="eastAsia"/>
          <w:szCs w:val="21"/>
        </w:rPr>
        <w:t>王丹女士，北京大学管理学硕士、理学学士，8年金融行业从业经验。历任华融证券股份有限公司固收研究、交易主管；嘉实基金管理有限公司投资经理；长盛基金管理有限公司债券交易员；寰富投资咨询上海有限公司金融衍生品交易员。现任富荣基金管理有限公司基金经理。</w:t>
      </w:r>
    </w:p>
    <w:p w14:paraId="201BACD5" w14:textId="77777777" w:rsid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5、投资决策委员会成员的姓名、职务</w:t>
      </w:r>
    </w:p>
    <w:p w14:paraId="60C23DC5" w14:textId="77777777" w:rsidR="0098495D" w:rsidRPr="0098495D" w:rsidRDefault="0098495D" w:rsidP="0098495D">
      <w:pPr>
        <w:adjustRightInd w:val="0"/>
        <w:snapToGrid w:val="0"/>
        <w:spacing w:line="360" w:lineRule="auto"/>
        <w:ind w:firstLineChars="200" w:firstLine="420"/>
        <w:rPr>
          <w:rFonts w:asciiTheme="minorEastAsia" w:hAnsiTheme="minorEastAsia"/>
          <w:szCs w:val="21"/>
        </w:rPr>
      </w:pPr>
      <w:r w:rsidRPr="0098495D">
        <w:rPr>
          <w:rFonts w:asciiTheme="minorEastAsia" w:hAnsiTheme="minorEastAsia" w:hint="eastAsia"/>
          <w:szCs w:val="21"/>
        </w:rPr>
        <w:t>郭容辰女士，投资决策委员会召集人，公司董事、总经理。</w:t>
      </w:r>
    </w:p>
    <w:p w14:paraId="16C898F8" w14:textId="77777777" w:rsidR="0098495D" w:rsidRPr="0098495D" w:rsidRDefault="0098495D" w:rsidP="0098495D">
      <w:pPr>
        <w:adjustRightInd w:val="0"/>
        <w:snapToGrid w:val="0"/>
        <w:spacing w:line="360" w:lineRule="auto"/>
        <w:ind w:firstLineChars="200" w:firstLine="420"/>
        <w:rPr>
          <w:rFonts w:asciiTheme="minorEastAsia" w:hAnsiTheme="minorEastAsia"/>
          <w:szCs w:val="21"/>
        </w:rPr>
      </w:pPr>
      <w:r w:rsidRPr="0098495D">
        <w:rPr>
          <w:rFonts w:asciiTheme="minorEastAsia" w:hAnsiTheme="minorEastAsia" w:hint="eastAsia"/>
          <w:szCs w:val="21"/>
        </w:rPr>
        <w:t>苏春华先生，投资决策委员会副主任委员、副总经理、首席投资官。</w:t>
      </w:r>
    </w:p>
    <w:p w14:paraId="28A112E0" w14:textId="77777777" w:rsidR="0098495D" w:rsidRPr="0098495D" w:rsidRDefault="0098495D" w:rsidP="0098495D">
      <w:pPr>
        <w:adjustRightInd w:val="0"/>
        <w:snapToGrid w:val="0"/>
        <w:spacing w:line="360" w:lineRule="auto"/>
        <w:ind w:firstLineChars="200" w:firstLine="420"/>
        <w:rPr>
          <w:rFonts w:asciiTheme="minorEastAsia" w:hAnsiTheme="minorEastAsia"/>
          <w:szCs w:val="21"/>
        </w:rPr>
      </w:pPr>
      <w:r w:rsidRPr="0098495D">
        <w:rPr>
          <w:rFonts w:asciiTheme="minorEastAsia" w:hAnsiTheme="minorEastAsia" w:hint="eastAsia"/>
          <w:szCs w:val="21"/>
        </w:rPr>
        <w:t>林峰先生，投资决策委员会委员、副总经理。</w:t>
      </w:r>
    </w:p>
    <w:p w14:paraId="465DD85E" w14:textId="77777777" w:rsidR="0098495D" w:rsidRPr="0098495D" w:rsidRDefault="0098495D" w:rsidP="0098495D">
      <w:pPr>
        <w:adjustRightInd w:val="0"/>
        <w:snapToGrid w:val="0"/>
        <w:spacing w:line="360" w:lineRule="auto"/>
        <w:ind w:firstLineChars="200" w:firstLine="420"/>
        <w:rPr>
          <w:rFonts w:asciiTheme="minorEastAsia" w:hAnsiTheme="minorEastAsia"/>
          <w:szCs w:val="21"/>
        </w:rPr>
      </w:pPr>
      <w:r w:rsidRPr="0098495D">
        <w:rPr>
          <w:rFonts w:asciiTheme="minorEastAsia" w:hAnsiTheme="minorEastAsia" w:hint="eastAsia"/>
          <w:szCs w:val="21"/>
        </w:rPr>
        <w:t>吕晓蓉女士，投资决策委员会委员、基金经理。</w:t>
      </w:r>
    </w:p>
    <w:p w14:paraId="19426272" w14:textId="77777777" w:rsidR="0098495D" w:rsidRPr="0098495D" w:rsidRDefault="0098495D" w:rsidP="0098495D">
      <w:pPr>
        <w:adjustRightInd w:val="0"/>
        <w:snapToGrid w:val="0"/>
        <w:spacing w:line="360" w:lineRule="auto"/>
        <w:ind w:firstLineChars="200" w:firstLine="420"/>
        <w:rPr>
          <w:rFonts w:asciiTheme="minorEastAsia" w:hAnsiTheme="minorEastAsia"/>
          <w:szCs w:val="21"/>
        </w:rPr>
      </w:pPr>
      <w:r w:rsidRPr="0098495D">
        <w:rPr>
          <w:rFonts w:asciiTheme="minorEastAsia" w:hAnsiTheme="minorEastAsia" w:hint="eastAsia"/>
          <w:szCs w:val="21"/>
        </w:rPr>
        <w:t>邓宇翔先生，投资决策委员会委员、权益投资部总监、研究部总监、基金经理。</w:t>
      </w:r>
    </w:p>
    <w:p w14:paraId="22C77027" w14:textId="77777777" w:rsidR="002003A1" w:rsidRPr="002003A1" w:rsidRDefault="0098495D" w:rsidP="002003A1">
      <w:pPr>
        <w:adjustRightInd w:val="0"/>
        <w:snapToGrid w:val="0"/>
        <w:spacing w:line="360" w:lineRule="auto"/>
        <w:ind w:firstLineChars="200" w:firstLine="420"/>
        <w:rPr>
          <w:rFonts w:asciiTheme="minorEastAsia" w:hAnsiTheme="minorEastAsia"/>
          <w:szCs w:val="21"/>
        </w:rPr>
      </w:pPr>
      <w:r w:rsidRPr="0098495D">
        <w:rPr>
          <w:rFonts w:asciiTheme="minorEastAsia" w:hAnsiTheme="minorEastAsia" w:hint="eastAsia"/>
          <w:szCs w:val="21"/>
        </w:rPr>
        <w:t>万方毅女士，投资决策委员会委员、固定收益部副总监。</w:t>
      </w:r>
    </w:p>
    <w:p w14:paraId="58265F9C" w14:textId="77777777" w:rsidR="004A755C" w:rsidRPr="004A755C" w:rsidRDefault="004A755C" w:rsidP="004A755C">
      <w:pPr>
        <w:adjustRightInd w:val="0"/>
        <w:snapToGrid w:val="0"/>
        <w:spacing w:line="360" w:lineRule="auto"/>
        <w:ind w:firstLineChars="200" w:firstLine="420"/>
        <w:rPr>
          <w:rFonts w:ascii="宋体" w:hAnsi="宋体" w:cs="Arial"/>
          <w:szCs w:val="21"/>
        </w:rPr>
      </w:pPr>
      <w:r w:rsidRPr="004A755C">
        <w:rPr>
          <w:rFonts w:ascii="宋体" w:hAnsi="宋体" w:cs="Arial" w:hint="eastAsia"/>
          <w:kern w:val="0"/>
          <w:szCs w:val="21"/>
        </w:rPr>
        <w:t>6、上述人员之间不存在近亲属关系。</w:t>
      </w:r>
    </w:p>
    <w:p w14:paraId="12BE761B" w14:textId="77777777" w:rsidR="00073ED2" w:rsidRDefault="00073ED2" w:rsidP="007C0F74">
      <w:pPr>
        <w:adjustRightInd w:val="0"/>
        <w:snapToGrid w:val="0"/>
        <w:spacing w:line="360" w:lineRule="auto"/>
        <w:ind w:firstLineChars="200" w:firstLine="420"/>
        <w:rPr>
          <w:rFonts w:ascii="Arial Unicode MS" w:hAnsi="Arial Unicode MS" w:cs="Arial"/>
          <w:kern w:val="0"/>
          <w:szCs w:val="21"/>
        </w:rPr>
      </w:pPr>
    </w:p>
    <w:p w14:paraId="60187437" w14:textId="77777777" w:rsidR="002003A1" w:rsidRDefault="002003A1" w:rsidP="00C67D86">
      <w:pPr>
        <w:adjustRightInd w:val="0"/>
        <w:snapToGrid w:val="0"/>
        <w:spacing w:line="360" w:lineRule="auto"/>
        <w:rPr>
          <w:rFonts w:ascii="Arial Unicode MS" w:hAnsi="Arial Unicode MS" w:cs="Arial"/>
          <w:szCs w:val="21"/>
        </w:rPr>
      </w:pPr>
    </w:p>
    <w:p w14:paraId="252F4C4E" w14:textId="77777777" w:rsidR="0045798E" w:rsidRDefault="007026B8" w:rsidP="00D95E00">
      <w:pPr>
        <w:pStyle w:val="1"/>
        <w:spacing w:beforeLines="50" w:before="120" w:afterLines="50" w:after="120" w:line="360" w:lineRule="auto"/>
        <w:ind w:firstLineChars="100" w:firstLine="241"/>
        <w:jc w:val="center"/>
        <w:rPr>
          <w:rFonts w:ascii="宋体" w:hAnsi="宋体"/>
          <w:b w:val="0"/>
          <w:color w:val="000000"/>
          <w:kern w:val="0"/>
          <w:sz w:val="24"/>
        </w:rPr>
      </w:pPr>
      <w:r>
        <w:rPr>
          <w:rFonts w:ascii="宋体" w:hAnsi="宋体" w:hint="eastAsia"/>
          <w:color w:val="000000"/>
          <w:kern w:val="0"/>
          <w:sz w:val="24"/>
          <w:szCs w:val="24"/>
        </w:rPr>
        <w:t>二、基金托管人</w:t>
      </w:r>
      <w:bookmarkEnd w:id="6"/>
      <w:bookmarkEnd w:id="7"/>
    </w:p>
    <w:p w14:paraId="245EEEB0" w14:textId="77777777" w:rsidR="00073ED2" w:rsidRDefault="00073ED2" w:rsidP="00073ED2">
      <w:pPr>
        <w:spacing w:line="360" w:lineRule="auto"/>
        <w:ind w:firstLineChars="200" w:firstLine="422"/>
        <w:rPr>
          <w:rFonts w:ascii="Arial Unicode MS" w:hAnsi="Arial Unicode MS"/>
          <w:b/>
          <w:bCs/>
        </w:rPr>
      </w:pPr>
      <w:bookmarkStart w:id="8" w:name="_Toc256666786"/>
      <w:bookmarkStart w:id="9" w:name="_Toc256666914"/>
      <w:bookmarkStart w:id="10" w:name="_Toc6210"/>
      <w:bookmarkStart w:id="11" w:name="_Toc482624793"/>
      <w:r>
        <w:rPr>
          <w:rFonts w:ascii="Arial Unicode MS" w:hAnsi="Arial Unicode MS" w:hint="eastAsia"/>
          <w:b/>
          <w:bCs/>
        </w:rPr>
        <w:t>一、</w:t>
      </w:r>
      <w:r w:rsidRPr="006F3E7B">
        <w:rPr>
          <w:rFonts w:ascii="Arial Unicode MS" w:hAnsi="Arial Unicode MS" w:hint="eastAsia"/>
          <w:b/>
          <w:bCs/>
        </w:rPr>
        <w:t>基金托管人基本情况</w:t>
      </w:r>
    </w:p>
    <w:p w14:paraId="68F7940D" w14:textId="77777777" w:rsidR="00073ED2" w:rsidRDefault="00073ED2" w:rsidP="00073ED2">
      <w:pPr>
        <w:spacing w:line="360" w:lineRule="auto"/>
        <w:ind w:firstLineChars="200" w:firstLine="420"/>
      </w:pPr>
      <w:r>
        <w:rPr>
          <w:rFonts w:hint="eastAsia"/>
        </w:rPr>
        <w:t>名称：江苏银行股份有限公司（简称“江苏银行”）</w:t>
      </w:r>
      <w:r>
        <w:rPr>
          <w:rFonts w:hint="eastAsia"/>
        </w:rPr>
        <w:t xml:space="preserve"> </w:t>
      </w:r>
    </w:p>
    <w:p w14:paraId="7CF7A6D0" w14:textId="77777777" w:rsidR="00073ED2" w:rsidRDefault="00073ED2" w:rsidP="00073ED2">
      <w:pPr>
        <w:spacing w:line="360" w:lineRule="auto"/>
        <w:ind w:firstLineChars="200" w:firstLine="420"/>
      </w:pPr>
      <w:r>
        <w:rPr>
          <w:rFonts w:hint="eastAsia"/>
        </w:rPr>
        <w:t>住所：江苏省南京市中华路</w:t>
      </w:r>
      <w:r>
        <w:rPr>
          <w:rFonts w:hint="eastAsia"/>
        </w:rPr>
        <w:t xml:space="preserve">26 </w:t>
      </w:r>
      <w:r>
        <w:rPr>
          <w:rFonts w:hint="eastAsia"/>
        </w:rPr>
        <w:t>号</w:t>
      </w:r>
      <w:r>
        <w:rPr>
          <w:rFonts w:hint="eastAsia"/>
        </w:rPr>
        <w:t xml:space="preserve"> </w:t>
      </w:r>
    </w:p>
    <w:p w14:paraId="43C76F93" w14:textId="77777777" w:rsidR="00073ED2" w:rsidRDefault="00073ED2" w:rsidP="00073ED2">
      <w:pPr>
        <w:spacing w:line="360" w:lineRule="auto"/>
        <w:ind w:firstLineChars="200" w:firstLine="420"/>
      </w:pPr>
      <w:r>
        <w:rPr>
          <w:rFonts w:hint="eastAsia"/>
        </w:rPr>
        <w:t>办公地址：江苏省南京市中华路</w:t>
      </w:r>
      <w:r>
        <w:rPr>
          <w:rFonts w:hint="eastAsia"/>
        </w:rPr>
        <w:t xml:space="preserve">26 </w:t>
      </w:r>
      <w:r>
        <w:rPr>
          <w:rFonts w:hint="eastAsia"/>
        </w:rPr>
        <w:t>号</w:t>
      </w:r>
      <w:r>
        <w:rPr>
          <w:rFonts w:hint="eastAsia"/>
        </w:rPr>
        <w:t xml:space="preserve"> </w:t>
      </w:r>
    </w:p>
    <w:p w14:paraId="5510378A" w14:textId="77777777" w:rsidR="00073ED2" w:rsidRDefault="00073ED2" w:rsidP="00073ED2">
      <w:pPr>
        <w:spacing w:line="360" w:lineRule="auto"/>
        <w:ind w:firstLineChars="200" w:firstLine="420"/>
      </w:pPr>
      <w:r>
        <w:rPr>
          <w:rFonts w:hint="eastAsia"/>
        </w:rPr>
        <w:t>法定代表人：夏平</w:t>
      </w:r>
      <w:r>
        <w:rPr>
          <w:rFonts w:hint="eastAsia"/>
        </w:rPr>
        <w:t xml:space="preserve"> </w:t>
      </w:r>
    </w:p>
    <w:p w14:paraId="6A2F7A81" w14:textId="77777777" w:rsidR="00073ED2" w:rsidRDefault="00073ED2" w:rsidP="00073ED2">
      <w:pPr>
        <w:spacing w:line="360" w:lineRule="auto"/>
        <w:ind w:firstLineChars="200" w:firstLine="420"/>
      </w:pPr>
      <w:r>
        <w:rPr>
          <w:rFonts w:hint="eastAsia"/>
        </w:rPr>
        <w:t>成立时间：</w:t>
      </w:r>
      <w:r>
        <w:rPr>
          <w:rFonts w:hint="eastAsia"/>
        </w:rPr>
        <w:t xml:space="preserve">2007 </w:t>
      </w:r>
      <w:r>
        <w:rPr>
          <w:rFonts w:hint="eastAsia"/>
        </w:rPr>
        <w:t>年</w:t>
      </w:r>
      <w:r>
        <w:rPr>
          <w:rFonts w:hint="eastAsia"/>
        </w:rPr>
        <w:t xml:space="preserve">1 </w:t>
      </w:r>
      <w:r>
        <w:rPr>
          <w:rFonts w:hint="eastAsia"/>
        </w:rPr>
        <w:t>月</w:t>
      </w:r>
      <w:r>
        <w:rPr>
          <w:rFonts w:hint="eastAsia"/>
        </w:rPr>
        <w:t xml:space="preserve">22 </w:t>
      </w:r>
      <w:r>
        <w:rPr>
          <w:rFonts w:hint="eastAsia"/>
        </w:rPr>
        <w:t>日</w:t>
      </w:r>
      <w:r>
        <w:rPr>
          <w:rFonts w:hint="eastAsia"/>
        </w:rPr>
        <w:t xml:space="preserve"> </w:t>
      </w:r>
    </w:p>
    <w:p w14:paraId="3A7B8ABE" w14:textId="77777777" w:rsidR="00073ED2" w:rsidRDefault="00073ED2" w:rsidP="00073ED2">
      <w:pPr>
        <w:spacing w:line="360" w:lineRule="auto"/>
        <w:ind w:firstLineChars="200" w:firstLine="420"/>
      </w:pPr>
      <w:r>
        <w:rPr>
          <w:rFonts w:hint="eastAsia"/>
        </w:rPr>
        <w:t>组织形式：股份有限公司</w:t>
      </w:r>
    </w:p>
    <w:p w14:paraId="308679BC" w14:textId="77777777" w:rsidR="00073ED2" w:rsidRDefault="00073ED2" w:rsidP="00073ED2">
      <w:pPr>
        <w:spacing w:line="360" w:lineRule="auto"/>
        <w:ind w:firstLineChars="200" w:firstLine="420"/>
      </w:pPr>
      <w:r>
        <w:rPr>
          <w:rFonts w:hint="eastAsia"/>
        </w:rPr>
        <w:t>注册资本：</w:t>
      </w:r>
      <w:r>
        <w:rPr>
          <w:rFonts w:hint="eastAsia"/>
        </w:rPr>
        <w:t xml:space="preserve">115.44 </w:t>
      </w:r>
      <w:r>
        <w:rPr>
          <w:rFonts w:hint="eastAsia"/>
        </w:rPr>
        <w:t>亿元人民币</w:t>
      </w:r>
      <w:r>
        <w:rPr>
          <w:rFonts w:hint="eastAsia"/>
        </w:rPr>
        <w:t xml:space="preserve"> </w:t>
      </w:r>
    </w:p>
    <w:p w14:paraId="31F8EB8D" w14:textId="77777777" w:rsidR="00073ED2" w:rsidRDefault="00073ED2" w:rsidP="00073ED2">
      <w:pPr>
        <w:spacing w:line="360" w:lineRule="auto"/>
        <w:ind w:firstLineChars="200" w:firstLine="420"/>
      </w:pPr>
      <w:r>
        <w:rPr>
          <w:rFonts w:hint="eastAsia"/>
        </w:rPr>
        <w:t>存续期间：持续经营</w:t>
      </w:r>
      <w:r>
        <w:rPr>
          <w:rFonts w:hint="eastAsia"/>
        </w:rPr>
        <w:t xml:space="preserve"> </w:t>
      </w:r>
    </w:p>
    <w:p w14:paraId="35715A4A" w14:textId="77777777" w:rsidR="00073ED2" w:rsidRDefault="00073ED2" w:rsidP="00073ED2">
      <w:pPr>
        <w:spacing w:line="360" w:lineRule="auto"/>
        <w:ind w:firstLineChars="200" w:firstLine="420"/>
      </w:pPr>
      <w:r>
        <w:rPr>
          <w:rFonts w:hint="eastAsia"/>
        </w:rPr>
        <w:t>基金托管业务批准文号：证监许可【</w:t>
      </w:r>
      <w:r>
        <w:rPr>
          <w:rFonts w:hint="eastAsia"/>
        </w:rPr>
        <w:t>2014</w:t>
      </w:r>
      <w:r>
        <w:rPr>
          <w:rFonts w:hint="eastAsia"/>
        </w:rPr>
        <w:t>】</w:t>
      </w:r>
      <w:r>
        <w:rPr>
          <w:rFonts w:hint="eastAsia"/>
        </w:rPr>
        <w:t xml:space="preserve">619 </w:t>
      </w:r>
      <w:r>
        <w:rPr>
          <w:rFonts w:hint="eastAsia"/>
        </w:rPr>
        <w:t>号</w:t>
      </w:r>
      <w:r>
        <w:rPr>
          <w:rFonts w:hint="eastAsia"/>
        </w:rPr>
        <w:t xml:space="preserve"> </w:t>
      </w:r>
    </w:p>
    <w:p w14:paraId="58A18918" w14:textId="77777777" w:rsidR="00073ED2" w:rsidRDefault="00073ED2" w:rsidP="00073ED2">
      <w:pPr>
        <w:spacing w:line="360" w:lineRule="auto"/>
        <w:ind w:firstLineChars="200" w:firstLine="420"/>
      </w:pPr>
      <w:r>
        <w:rPr>
          <w:rFonts w:hint="eastAsia"/>
        </w:rPr>
        <w:t>联系人：朱振兴</w:t>
      </w:r>
    </w:p>
    <w:p w14:paraId="4815511C" w14:textId="77777777" w:rsidR="00073ED2" w:rsidRDefault="00073ED2" w:rsidP="00073ED2">
      <w:pPr>
        <w:spacing w:line="360" w:lineRule="auto"/>
        <w:ind w:firstLineChars="200" w:firstLine="420"/>
      </w:pPr>
      <w:r>
        <w:rPr>
          <w:rFonts w:hint="eastAsia"/>
        </w:rPr>
        <w:t>电话：</w:t>
      </w:r>
      <w:r>
        <w:rPr>
          <w:rFonts w:hint="eastAsia"/>
        </w:rPr>
        <w:t>025</w:t>
      </w:r>
      <w:r>
        <w:rPr>
          <w:rFonts w:hint="eastAsia"/>
        </w:rPr>
        <w:t>‐</w:t>
      </w:r>
      <w:r>
        <w:rPr>
          <w:rFonts w:hint="eastAsia"/>
        </w:rPr>
        <w:t xml:space="preserve">58587832 </w:t>
      </w:r>
    </w:p>
    <w:p w14:paraId="74D56E85" w14:textId="77777777" w:rsidR="00073ED2" w:rsidRDefault="00073ED2" w:rsidP="00073ED2">
      <w:pPr>
        <w:spacing w:line="360" w:lineRule="auto"/>
        <w:ind w:firstLineChars="200" w:firstLine="422"/>
      </w:pPr>
      <w:r w:rsidRPr="00241863">
        <w:rPr>
          <w:rFonts w:ascii="Arial Unicode MS" w:hAnsi="Arial Unicode MS" w:hint="eastAsia"/>
          <w:b/>
          <w:bCs/>
        </w:rPr>
        <w:t>二、主要人员情况</w:t>
      </w:r>
      <w:r w:rsidRPr="00241863">
        <w:rPr>
          <w:rFonts w:ascii="Arial Unicode MS" w:hAnsi="Arial Unicode MS"/>
          <w:b/>
          <w:bCs/>
        </w:rPr>
        <w:t xml:space="preserve"> </w:t>
      </w:r>
    </w:p>
    <w:p w14:paraId="3AFDCBDE" w14:textId="77777777" w:rsidR="00073ED2" w:rsidRDefault="00073ED2" w:rsidP="00073ED2">
      <w:pPr>
        <w:spacing w:line="360" w:lineRule="auto"/>
        <w:ind w:firstLineChars="200" w:firstLine="420"/>
      </w:pPr>
      <w:r>
        <w:rPr>
          <w:rFonts w:hint="eastAsia"/>
        </w:rPr>
        <w:t>江苏银行托管业务条线现有员工</w:t>
      </w:r>
      <w:r>
        <w:rPr>
          <w:rFonts w:hint="eastAsia"/>
        </w:rPr>
        <w:t xml:space="preserve"> 61 </w:t>
      </w:r>
      <w:r>
        <w:rPr>
          <w:rFonts w:hint="eastAsia"/>
        </w:rPr>
        <w:t>名，来自于基金、券商、托管行等不同的行业，具有会计、金融、法律、</w:t>
      </w:r>
      <w:r>
        <w:rPr>
          <w:rFonts w:hint="eastAsia"/>
        </w:rPr>
        <w:t xml:space="preserve">IT </w:t>
      </w:r>
      <w:r>
        <w:rPr>
          <w:rFonts w:hint="eastAsia"/>
        </w:rPr>
        <w:t>等不同的专业知识背景，团队成员具有较高的专业知识水平、良好的服务意识、科学严谨的态度；部门管理层有</w:t>
      </w:r>
      <w:r>
        <w:rPr>
          <w:rFonts w:hint="eastAsia"/>
        </w:rPr>
        <w:t xml:space="preserve">20 </w:t>
      </w:r>
      <w:r>
        <w:rPr>
          <w:rFonts w:hint="eastAsia"/>
        </w:rPr>
        <w:t>年以上金融从业经验，精通国内外证券市场的运作。</w:t>
      </w:r>
      <w:r>
        <w:rPr>
          <w:rFonts w:hint="eastAsia"/>
        </w:rPr>
        <w:t xml:space="preserve"> </w:t>
      </w:r>
    </w:p>
    <w:p w14:paraId="3582DEB0" w14:textId="77777777" w:rsidR="00073ED2" w:rsidRPr="00241863" w:rsidRDefault="00073ED2" w:rsidP="00073ED2">
      <w:pPr>
        <w:spacing w:line="360" w:lineRule="auto"/>
        <w:ind w:firstLineChars="200" w:firstLine="422"/>
        <w:rPr>
          <w:b/>
        </w:rPr>
      </w:pPr>
      <w:r w:rsidRPr="00241863">
        <w:rPr>
          <w:rFonts w:hint="eastAsia"/>
          <w:b/>
        </w:rPr>
        <w:t>三、基金托管业务经营情况</w:t>
      </w:r>
      <w:r w:rsidRPr="00241863">
        <w:rPr>
          <w:b/>
        </w:rPr>
        <w:t xml:space="preserve"> </w:t>
      </w:r>
    </w:p>
    <w:p w14:paraId="78A5D402" w14:textId="77777777" w:rsidR="00073ED2" w:rsidRDefault="00073ED2" w:rsidP="00073ED2">
      <w:pPr>
        <w:spacing w:line="360" w:lineRule="auto"/>
        <w:ind w:firstLineChars="200" w:firstLine="420"/>
      </w:pPr>
      <w:r>
        <w:rPr>
          <w:rFonts w:hint="eastAsia"/>
        </w:rPr>
        <w:t xml:space="preserve">2014 </w:t>
      </w:r>
      <w:r>
        <w:rPr>
          <w:rFonts w:hint="eastAsia"/>
        </w:rPr>
        <w:t>年，江苏银行先后获得基金托管业务资格及保险资金托管业务资格。江苏银行依靠严密科学的风险管理和内部控制体系以及先进的营运系统和专业的服务团队，严格履行资产托管人职责，为境内外广大投资者、金融资产管理机构和企业客户提供安全、高效、专业的托管服务。目前江苏银行的托管业务产品线已涵盖公募基金、信托计划、基金专户、基金子公司专项资管计划、券商资管计划、产业基金、私募投资基金等。江苏银行将在现有的基础上开拓创新继续完善各类托管产品线。江苏银行同时可以为各类客户提供提供现金管理、绩效评估、风险管理等个性化的托管增值服务。</w:t>
      </w:r>
    </w:p>
    <w:p w14:paraId="0CC35B46" w14:textId="77777777" w:rsidR="00073ED2" w:rsidRPr="00241863" w:rsidRDefault="00073ED2" w:rsidP="00073ED2">
      <w:pPr>
        <w:spacing w:line="360" w:lineRule="auto"/>
        <w:ind w:firstLineChars="200" w:firstLine="422"/>
        <w:rPr>
          <w:b/>
        </w:rPr>
      </w:pPr>
      <w:r w:rsidRPr="00241863">
        <w:rPr>
          <w:rFonts w:hint="eastAsia"/>
          <w:b/>
        </w:rPr>
        <w:t>四、基金托管人的内部控制制度</w:t>
      </w:r>
      <w:r w:rsidRPr="00241863">
        <w:rPr>
          <w:b/>
        </w:rPr>
        <w:t xml:space="preserve"> </w:t>
      </w:r>
    </w:p>
    <w:p w14:paraId="3D913A5C" w14:textId="77777777" w:rsidR="00073ED2" w:rsidRDefault="00073ED2" w:rsidP="00073ED2">
      <w:pPr>
        <w:spacing w:line="360" w:lineRule="auto"/>
        <w:ind w:firstLineChars="200" w:firstLine="420"/>
      </w:pPr>
      <w:r>
        <w:rPr>
          <w:rFonts w:hint="eastAsia"/>
        </w:rPr>
        <w:t>1</w:t>
      </w:r>
      <w:r>
        <w:rPr>
          <w:rFonts w:hint="eastAsia"/>
        </w:rPr>
        <w:t>、内部风险控制目标</w:t>
      </w:r>
      <w:r>
        <w:rPr>
          <w:rFonts w:hint="eastAsia"/>
        </w:rPr>
        <w:t xml:space="preserve"> </w:t>
      </w:r>
    </w:p>
    <w:p w14:paraId="0778C287" w14:textId="77777777" w:rsidR="00073ED2" w:rsidRDefault="00073ED2" w:rsidP="00073ED2">
      <w:pPr>
        <w:spacing w:line="360" w:lineRule="auto"/>
        <w:ind w:firstLineChars="200" w:firstLine="420"/>
      </w:pPr>
      <w:r>
        <w:rPr>
          <w:rFonts w:hint="eastAsia"/>
        </w:rPr>
        <w:t>（</w:t>
      </w:r>
      <w:r>
        <w:rPr>
          <w:rFonts w:hint="eastAsia"/>
        </w:rPr>
        <w:t>1</w:t>
      </w:r>
      <w:r>
        <w:rPr>
          <w:rFonts w:hint="eastAsia"/>
        </w:rPr>
        <w:t>）确保有关法律法规在托管业务中得到全面严格的贯彻执行；</w:t>
      </w:r>
      <w:r>
        <w:rPr>
          <w:rFonts w:hint="eastAsia"/>
        </w:rPr>
        <w:t xml:space="preserve"> </w:t>
      </w:r>
    </w:p>
    <w:p w14:paraId="3ECB661F" w14:textId="77777777" w:rsidR="00073ED2" w:rsidRDefault="00073ED2" w:rsidP="00073ED2">
      <w:pPr>
        <w:spacing w:line="360" w:lineRule="auto"/>
        <w:ind w:firstLineChars="200" w:firstLine="420"/>
      </w:pPr>
      <w:r>
        <w:rPr>
          <w:rFonts w:hint="eastAsia"/>
        </w:rPr>
        <w:t>（</w:t>
      </w:r>
      <w:r>
        <w:rPr>
          <w:rFonts w:hint="eastAsia"/>
        </w:rPr>
        <w:t>2</w:t>
      </w:r>
      <w:r>
        <w:rPr>
          <w:rFonts w:hint="eastAsia"/>
        </w:rPr>
        <w:t>）确保江苏银行有关托管的各项管理制度和业务操作规程在托管业务中得到全面严格的贯彻执行；</w:t>
      </w:r>
      <w:r>
        <w:rPr>
          <w:rFonts w:hint="eastAsia"/>
        </w:rPr>
        <w:t xml:space="preserve"> </w:t>
      </w:r>
    </w:p>
    <w:p w14:paraId="1C198C21" w14:textId="77777777" w:rsidR="00073ED2" w:rsidRDefault="00073ED2" w:rsidP="00073ED2">
      <w:pPr>
        <w:spacing w:line="360" w:lineRule="auto"/>
        <w:ind w:firstLineChars="200" w:firstLine="420"/>
      </w:pPr>
      <w:r>
        <w:rPr>
          <w:rFonts w:hint="eastAsia"/>
        </w:rPr>
        <w:t>（</w:t>
      </w:r>
      <w:r>
        <w:rPr>
          <w:rFonts w:hint="eastAsia"/>
        </w:rPr>
        <w:t>3</w:t>
      </w:r>
      <w:r>
        <w:rPr>
          <w:rFonts w:hint="eastAsia"/>
        </w:rPr>
        <w:t>）确保资产安全，保证托管业务稳健运行。</w:t>
      </w:r>
      <w:r>
        <w:rPr>
          <w:rFonts w:hint="eastAsia"/>
        </w:rPr>
        <w:t xml:space="preserve"> </w:t>
      </w:r>
    </w:p>
    <w:p w14:paraId="1B2191CD" w14:textId="77777777" w:rsidR="00073ED2" w:rsidRDefault="00073ED2" w:rsidP="00073ED2">
      <w:pPr>
        <w:spacing w:line="360" w:lineRule="auto"/>
        <w:ind w:firstLineChars="200" w:firstLine="420"/>
      </w:pPr>
      <w:r>
        <w:rPr>
          <w:rFonts w:hint="eastAsia"/>
        </w:rPr>
        <w:t>2</w:t>
      </w:r>
      <w:r>
        <w:rPr>
          <w:rFonts w:hint="eastAsia"/>
        </w:rPr>
        <w:t>、内部风险控制组织结构由江苏银行内审部和资产托管部内设的监察稽核人员构成。资产托管部内部设置专职稽核监察人员，在总经理的直接领导下，依照有关法律规章，对业务的运行独立行使稽核监察职权。</w:t>
      </w:r>
      <w:r>
        <w:rPr>
          <w:rFonts w:hint="eastAsia"/>
        </w:rPr>
        <w:t xml:space="preserve"> </w:t>
      </w:r>
    </w:p>
    <w:p w14:paraId="71E327B5" w14:textId="77777777" w:rsidR="00073ED2" w:rsidRDefault="00073ED2" w:rsidP="00073ED2">
      <w:pPr>
        <w:spacing w:line="360" w:lineRule="auto"/>
        <w:ind w:firstLineChars="200" w:firstLine="420"/>
      </w:pPr>
      <w:r>
        <w:rPr>
          <w:rFonts w:hint="eastAsia"/>
        </w:rPr>
        <w:t>3</w:t>
      </w:r>
      <w:r>
        <w:rPr>
          <w:rFonts w:hint="eastAsia"/>
        </w:rPr>
        <w:t>、内部风险控制原则</w:t>
      </w:r>
    </w:p>
    <w:p w14:paraId="32773A79" w14:textId="77777777" w:rsidR="00073ED2" w:rsidRDefault="00073ED2" w:rsidP="00073ED2">
      <w:pPr>
        <w:spacing w:line="360" w:lineRule="auto"/>
        <w:ind w:firstLineChars="200" w:firstLine="420"/>
      </w:pPr>
      <w:r>
        <w:rPr>
          <w:rFonts w:hint="eastAsia"/>
        </w:rPr>
        <w:t>（</w:t>
      </w:r>
      <w:r>
        <w:rPr>
          <w:rFonts w:hint="eastAsia"/>
        </w:rPr>
        <w:t>1</w:t>
      </w:r>
      <w:r>
        <w:rPr>
          <w:rFonts w:hint="eastAsia"/>
        </w:rPr>
        <w:t>）全面性原则。“实行全员、全程风险控制方法”，内部控制必须渗透到托管业务的各个操作环节，覆盖所有的岗位，不能留有任何死角。</w:t>
      </w:r>
      <w:r>
        <w:rPr>
          <w:rFonts w:hint="eastAsia"/>
        </w:rPr>
        <w:t xml:space="preserve"> </w:t>
      </w:r>
    </w:p>
    <w:p w14:paraId="230B0734" w14:textId="77777777" w:rsidR="00073ED2" w:rsidRDefault="00073ED2" w:rsidP="00073ED2">
      <w:pPr>
        <w:spacing w:line="360" w:lineRule="auto"/>
        <w:ind w:firstLineChars="200" w:firstLine="420"/>
      </w:pPr>
      <w:r>
        <w:rPr>
          <w:rFonts w:hint="eastAsia"/>
        </w:rPr>
        <w:t>（</w:t>
      </w:r>
      <w:r>
        <w:rPr>
          <w:rFonts w:hint="eastAsia"/>
        </w:rPr>
        <w:t>2</w:t>
      </w:r>
      <w:r>
        <w:rPr>
          <w:rFonts w:hint="eastAsia"/>
        </w:rPr>
        <w:t>）预防性原则。必须树立“预防为主”的管理理念，以业务岗位为主体，从风险发生的源头加强内部控制，防患于未然，尽量避免业务操作中各种问题的产生。</w:t>
      </w:r>
      <w:r>
        <w:rPr>
          <w:rFonts w:hint="eastAsia"/>
        </w:rPr>
        <w:t xml:space="preserve"> </w:t>
      </w:r>
    </w:p>
    <w:p w14:paraId="79202829" w14:textId="77777777" w:rsidR="00073ED2" w:rsidRDefault="00073ED2" w:rsidP="00073ED2">
      <w:pPr>
        <w:spacing w:line="360" w:lineRule="auto"/>
        <w:ind w:firstLineChars="200" w:firstLine="420"/>
      </w:pPr>
      <w:r>
        <w:rPr>
          <w:rFonts w:hint="eastAsia"/>
        </w:rPr>
        <w:t>（</w:t>
      </w:r>
      <w:r>
        <w:rPr>
          <w:rFonts w:hint="eastAsia"/>
        </w:rPr>
        <w:t>3</w:t>
      </w:r>
      <w:r>
        <w:rPr>
          <w:rFonts w:hint="eastAsia"/>
        </w:rPr>
        <w:t>）及时性原则。各团队要及时建立健全各项规章制度，釆取有效措施加强内部控制。发现问题，要及时处理，堵塞漏洞。</w:t>
      </w:r>
      <w:r>
        <w:rPr>
          <w:rFonts w:hint="eastAsia"/>
        </w:rPr>
        <w:t xml:space="preserve"> </w:t>
      </w:r>
    </w:p>
    <w:p w14:paraId="61B197AA" w14:textId="77777777" w:rsidR="00073ED2" w:rsidRDefault="00073ED2" w:rsidP="00073ED2">
      <w:pPr>
        <w:spacing w:line="360" w:lineRule="auto"/>
        <w:ind w:firstLineChars="200" w:firstLine="420"/>
      </w:pPr>
      <w:r>
        <w:rPr>
          <w:rFonts w:hint="eastAsia"/>
        </w:rPr>
        <w:t>（</w:t>
      </w:r>
      <w:r>
        <w:rPr>
          <w:rFonts w:hint="eastAsia"/>
        </w:rPr>
        <w:t>4</w:t>
      </w:r>
      <w:r>
        <w:rPr>
          <w:rFonts w:hint="eastAsia"/>
        </w:rPr>
        <w:t>）独立性原则。托管业务内部控制机构必须独立于托管业务执行机构，业务操作人员和检查人员必须分开，以保证内控机构的工作不受干扰。</w:t>
      </w:r>
      <w:r>
        <w:rPr>
          <w:rFonts w:hint="eastAsia"/>
        </w:rPr>
        <w:t xml:space="preserve"> </w:t>
      </w:r>
    </w:p>
    <w:p w14:paraId="75144ED0" w14:textId="77777777" w:rsidR="00073ED2" w:rsidRPr="00241863" w:rsidRDefault="00073ED2" w:rsidP="00073ED2">
      <w:pPr>
        <w:spacing w:line="360" w:lineRule="auto"/>
        <w:ind w:firstLineChars="200" w:firstLine="422"/>
        <w:rPr>
          <w:b/>
        </w:rPr>
      </w:pPr>
      <w:r w:rsidRPr="00241863">
        <w:rPr>
          <w:rFonts w:hint="eastAsia"/>
          <w:b/>
        </w:rPr>
        <w:t>五、基金托管人对基金管理人运作基金进行监督的方法和程序</w:t>
      </w:r>
      <w:r w:rsidRPr="00241863">
        <w:rPr>
          <w:b/>
        </w:rPr>
        <w:t xml:space="preserve"> </w:t>
      </w:r>
    </w:p>
    <w:p w14:paraId="27207DA5" w14:textId="77777777" w:rsidR="00073ED2" w:rsidRDefault="00073ED2" w:rsidP="00073ED2">
      <w:pPr>
        <w:spacing w:line="360" w:lineRule="auto"/>
        <w:ind w:firstLineChars="200" w:firstLine="420"/>
      </w:pPr>
      <w:r>
        <w:rPr>
          <w:rFonts w:hint="eastAsia"/>
        </w:rPr>
        <w:t>1</w:t>
      </w:r>
      <w:r>
        <w:rPr>
          <w:rFonts w:hint="eastAsia"/>
        </w:rPr>
        <w:t>、监督方法</w:t>
      </w:r>
      <w:r>
        <w:rPr>
          <w:rFonts w:hint="eastAsia"/>
        </w:rPr>
        <w:t xml:space="preserve"> </w:t>
      </w:r>
    </w:p>
    <w:p w14:paraId="2480F4FD" w14:textId="77777777" w:rsidR="00073ED2" w:rsidRDefault="00073ED2" w:rsidP="00073ED2">
      <w:pPr>
        <w:spacing w:line="360" w:lineRule="auto"/>
        <w:ind w:firstLineChars="200" w:firstLine="420"/>
      </w:pPr>
      <w:r>
        <w:rPr>
          <w:rFonts w:hint="eastAsia"/>
        </w:rPr>
        <w:t>依照《基金法》及其配套法规和基金合同的约定，监督所托管基金的投资运作。利用投资监督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r>
        <w:rPr>
          <w:rFonts w:hint="eastAsia"/>
        </w:rPr>
        <w:t xml:space="preserve"> </w:t>
      </w:r>
    </w:p>
    <w:p w14:paraId="024363C8" w14:textId="77777777" w:rsidR="00073ED2" w:rsidRDefault="00073ED2" w:rsidP="00073ED2">
      <w:pPr>
        <w:spacing w:line="360" w:lineRule="auto"/>
        <w:ind w:firstLineChars="200" w:firstLine="420"/>
      </w:pPr>
      <w:r>
        <w:rPr>
          <w:rFonts w:hint="eastAsia"/>
        </w:rPr>
        <w:t>2</w:t>
      </w:r>
      <w:r>
        <w:rPr>
          <w:rFonts w:hint="eastAsia"/>
        </w:rPr>
        <w:t>、监督流程</w:t>
      </w:r>
      <w:r>
        <w:rPr>
          <w:rFonts w:hint="eastAsia"/>
        </w:rPr>
        <w:t xml:space="preserve"> </w:t>
      </w:r>
    </w:p>
    <w:p w14:paraId="6E57A946" w14:textId="77777777" w:rsidR="00073ED2" w:rsidRDefault="00073ED2" w:rsidP="00073ED2">
      <w:pPr>
        <w:spacing w:line="360" w:lineRule="auto"/>
        <w:ind w:firstLineChars="200" w:firstLine="420"/>
      </w:pPr>
      <w:r>
        <w:rPr>
          <w:rFonts w:hint="eastAsia"/>
        </w:rPr>
        <w:t>（</w:t>
      </w:r>
      <w:r>
        <w:rPr>
          <w:rFonts w:hint="eastAsia"/>
        </w:rPr>
        <w:t>1</w:t>
      </w:r>
      <w:r>
        <w:rPr>
          <w:rFonts w:hint="eastAsia"/>
        </w:rPr>
        <w:t>）每工作日按时通过基金监督子系统，对各基金投资运作比例控制指标进行例行监控，发现投资比例超标等异常情况，向基金管理人发出书面通知，与基金管理人进行情况核实，督促其纠正，并及时报告中国证监会。</w:t>
      </w:r>
      <w:r>
        <w:rPr>
          <w:rFonts w:hint="eastAsia"/>
        </w:rPr>
        <w:t xml:space="preserve"> </w:t>
      </w:r>
    </w:p>
    <w:p w14:paraId="3405D66C" w14:textId="77777777" w:rsidR="00073ED2" w:rsidRDefault="00073ED2" w:rsidP="00073ED2">
      <w:pPr>
        <w:spacing w:line="360" w:lineRule="auto"/>
        <w:ind w:firstLineChars="200" w:firstLine="420"/>
      </w:pPr>
      <w:r>
        <w:rPr>
          <w:rFonts w:hint="eastAsia"/>
        </w:rPr>
        <w:t>（</w:t>
      </w:r>
      <w:r>
        <w:rPr>
          <w:rFonts w:hint="eastAsia"/>
        </w:rPr>
        <w:t>2</w:t>
      </w:r>
      <w:r>
        <w:rPr>
          <w:rFonts w:hint="eastAsia"/>
        </w:rPr>
        <w:t>）收到基金管理人的划款指令后，对涉及各基金的投资范围、投资对象及交易对手等内容进行合法合规性监督。</w:t>
      </w:r>
      <w:r>
        <w:rPr>
          <w:rFonts w:hint="eastAsia"/>
        </w:rPr>
        <w:t xml:space="preserve"> </w:t>
      </w:r>
    </w:p>
    <w:p w14:paraId="6FD3BCCB" w14:textId="54D69853" w:rsidR="002003A1" w:rsidRPr="002003A1" w:rsidRDefault="00073ED2" w:rsidP="002003A1">
      <w:pPr>
        <w:adjustRightInd w:val="0"/>
        <w:snapToGrid w:val="0"/>
        <w:spacing w:line="360" w:lineRule="auto"/>
        <w:ind w:firstLineChars="200" w:firstLine="420"/>
        <w:rPr>
          <w:rFonts w:asciiTheme="minorEastAsia" w:hAnsiTheme="minorEastAsia"/>
          <w:szCs w:val="21"/>
        </w:rPr>
      </w:pPr>
      <w:r>
        <w:rPr>
          <w:rFonts w:hint="eastAsia"/>
        </w:rPr>
        <w:t>（</w:t>
      </w:r>
      <w:r>
        <w:rPr>
          <w:rFonts w:hint="eastAsia"/>
        </w:rPr>
        <w:t>3</w:t>
      </w:r>
      <w:r>
        <w:rPr>
          <w:rFonts w:hint="eastAsia"/>
        </w:rPr>
        <w:t>）通过技术或非技术手段发现基金涉嫌违规交易，电话或书面要求基金管理人进行解释或举证，并及时报告中国证监会。</w:t>
      </w:r>
    </w:p>
    <w:p w14:paraId="770B5179" w14:textId="77777777" w:rsidR="0014490B" w:rsidRPr="00EC0A75" w:rsidRDefault="0014490B" w:rsidP="002003A1">
      <w:pPr>
        <w:autoSpaceDE w:val="0"/>
        <w:autoSpaceDN w:val="0"/>
        <w:adjustRightInd w:val="0"/>
        <w:snapToGrid w:val="0"/>
        <w:spacing w:line="360" w:lineRule="auto"/>
        <w:textAlignment w:val="baseline"/>
        <w:rPr>
          <w:rFonts w:ascii="Arial Unicode MS" w:hAnsi="Arial Unicode MS"/>
          <w:bCs/>
        </w:rPr>
      </w:pPr>
    </w:p>
    <w:p w14:paraId="08417A42" w14:textId="78FA33B9" w:rsidR="0045798E" w:rsidRDefault="007026B8" w:rsidP="00D95E00">
      <w:pPr>
        <w:pStyle w:val="1"/>
        <w:spacing w:beforeLines="50" w:before="120" w:afterLines="50" w:after="120" w:line="360" w:lineRule="auto"/>
        <w:ind w:firstLineChars="200" w:firstLine="482"/>
        <w:jc w:val="center"/>
        <w:rPr>
          <w:rFonts w:ascii="宋体" w:hAnsi="宋体"/>
          <w:color w:val="000000"/>
          <w:kern w:val="0"/>
          <w:sz w:val="24"/>
          <w:szCs w:val="24"/>
        </w:rPr>
      </w:pPr>
      <w:r>
        <w:rPr>
          <w:rFonts w:ascii="宋体" w:hAnsi="宋体" w:hint="eastAsia"/>
          <w:color w:val="000000"/>
          <w:kern w:val="0"/>
          <w:sz w:val="24"/>
        </w:rPr>
        <w:t>三、</w:t>
      </w:r>
      <w:r>
        <w:rPr>
          <w:rFonts w:ascii="宋体" w:hAnsi="宋体" w:hint="eastAsia"/>
          <w:color w:val="000000"/>
          <w:kern w:val="0"/>
          <w:sz w:val="24"/>
          <w:szCs w:val="24"/>
        </w:rPr>
        <w:t>相关服务机构</w:t>
      </w:r>
      <w:bookmarkEnd w:id="8"/>
      <w:bookmarkEnd w:id="9"/>
      <w:bookmarkEnd w:id="10"/>
      <w:bookmarkEnd w:id="11"/>
    </w:p>
    <w:p w14:paraId="52FBEDA6" w14:textId="77777777" w:rsidR="00900744" w:rsidRDefault="00900744" w:rsidP="00DE07E1">
      <w:pPr>
        <w:spacing w:line="360" w:lineRule="auto"/>
        <w:ind w:firstLineChars="200" w:firstLine="420"/>
        <w:rPr>
          <w:rFonts w:ascii="宋体" w:hAnsi="宋体"/>
          <w:color w:val="000000"/>
          <w:kern w:val="0"/>
          <w:szCs w:val="21"/>
        </w:rPr>
      </w:pPr>
      <w:bookmarkStart w:id="12" w:name="_Toc88969234"/>
      <w:r w:rsidRPr="00DE07E1">
        <w:rPr>
          <w:rFonts w:ascii="宋体" w:hAnsi="宋体" w:hint="eastAsia"/>
          <w:color w:val="000000"/>
          <w:kern w:val="0"/>
          <w:szCs w:val="21"/>
        </w:rPr>
        <w:t>（一）基金份额发售机构</w:t>
      </w:r>
    </w:p>
    <w:p w14:paraId="25D8D192" w14:textId="77777777" w:rsidR="005D551C" w:rsidRPr="005D551C" w:rsidRDefault="005D551C" w:rsidP="005D551C">
      <w:pPr>
        <w:snapToGrid w:val="0"/>
        <w:spacing w:line="360" w:lineRule="auto"/>
        <w:ind w:firstLineChars="200" w:firstLine="420"/>
        <w:rPr>
          <w:rFonts w:ascii="宋体" w:hAnsi="宋体"/>
          <w:color w:val="000000"/>
          <w:kern w:val="0"/>
          <w:szCs w:val="21"/>
        </w:rPr>
      </w:pPr>
      <w:r w:rsidRPr="005D551C">
        <w:rPr>
          <w:rFonts w:ascii="宋体" w:hAnsi="宋体"/>
          <w:color w:val="000000"/>
          <w:kern w:val="0"/>
          <w:szCs w:val="21"/>
        </w:rPr>
        <w:t>1</w:t>
      </w:r>
      <w:r w:rsidRPr="005D551C">
        <w:rPr>
          <w:rFonts w:ascii="宋体" w:hAnsi="宋体" w:hint="eastAsia"/>
          <w:color w:val="000000"/>
          <w:kern w:val="0"/>
          <w:szCs w:val="21"/>
        </w:rPr>
        <w:t>、直销机构</w:t>
      </w:r>
    </w:p>
    <w:p w14:paraId="09ECA6D5" w14:textId="27C870AB" w:rsidR="005D551C" w:rsidRPr="005D551C" w:rsidRDefault="005D551C" w:rsidP="005D551C">
      <w:pPr>
        <w:snapToGrid w:val="0"/>
        <w:spacing w:line="360" w:lineRule="auto"/>
        <w:ind w:firstLineChars="200" w:firstLine="420"/>
        <w:rPr>
          <w:rFonts w:ascii="宋体" w:hAnsi="宋体"/>
          <w:color w:val="000000"/>
          <w:kern w:val="0"/>
          <w:szCs w:val="21"/>
        </w:rPr>
      </w:pPr>
      <w:r w:rsidRPr="005D551C">
        <w:rPr>
          <w:rFonts w:ascii="宋体" w:hAnsi="宋体" w:hint="eastAsia"/>
          <w:color w:val="000000"/>
          <w:kern w:val="0"/>
          <w:szCs w:val="21"/>
        </w:rPr>
        <w:t>名称：</w:t>
      </w:r>
      <w:r w:rsidR="00CB70B4" w:rsidRPr="00CB70B4">
        <w:rPr>
          <w:rFonts w:ascii="宋体" w:hAnsi="宋体" w:hint="eastAsia"/>
          <w:color w:val="000000"/>
          <w:kern w:val="0"/>
          <w:szCs w:val="21"/>
        </w:rPr>
        <w:t>富荣基金管理有限公司直销中心</w:t>
      </w:r>
    </w:p>
    <w:p w14:paraId="56C8F638" w14:textId="77777777" w:rsidR="005D551C" w:rsidRPr="005D551C" w:rsidRDefault="005D551C" w:rsidP="005D551C">
      <w:pPr>
        <w:snapToGrid w:val="0"/>
        <w:spacing w:line="360" w:lineRule="auto"/>
        <w:ind w:leftChars="50" w:left="105" w:firstLineChars="150" w:firstLine="315"/>
        <w:rPr>
          <w:rFonts w:ascii="宋体" w:hAnsi="宋体"/>
          <w:color w:val="000000"/>
          <w:kern w:val="0"/>
          <w:szCs w:val="21"/>
        </w:rPr>
      </w:pPr>
      <w:r w:rsidRPr="005D551C">
        <w:rPr>
          <w:rFonts w:ascii="宋体" w:hAnsi="宋体" w:hint="eastAsia"/>
          <w:color w:val="000000"/>
          <w:kern w:val="0"/>
          <w:szCs w:val="21"/>
        </w:rPr>
        <w:t>注册地址：广州市南沙区海滨路</w:t>
      </w:r>
      <w:r w:rsidRPr="005D551C">
        <w:rPr>
          <w:rFonts w:ascii="宋体" w:hAnsi="宋体"/>
          <w:color w:val="000000"/>
          <w:kern w:val="0"/>
          <w:szCs w:val="21"/>
        </w:rPr>
        <w:t>171</w:t>
      </w:r>
      <w:r w:rsidRPr="005D551C">
        <w:rPr>
          <w:rFonts w:ascii="宋体" w:hAnsi="宋体" w:hint="eastAsia"/>
          <w:color w:val="000000"/>
          <w:kern w:val="0"/>
          <w:szCs w:val="21"/>
        </w:rPr>
        <w:t>号南沙金融大厦</w:t>
      </w:r>
      <w:r w:rsidRPr="005D551C">
        <w:rPr>
          <w:rFonts w:ascii="宋体" w:hAnsi="宋体"/>
          <w:color w:val="000000"/>
          <w:kern w:val="0"/>
          <w:szCs w:val="21"/>
        </w:rPr>
        <w:t>11</w:t>
      </w:r>
      <w:r w:rsidRPr="005D551C">
        <w:rPr>
          <w:rFonts w:ascii="宋体" w:hAnsi="宋体" w:hint="eastAsia"/>
          <w:color w:val="000000"/>
          <w:kern w:val="0"/>
          <w:szCs w:val="21"/>
        </w:rPr>
        <w:t>楼</w:t>
      </w:r>
      <w:r w:rsidRPr="005D551C">
        <w:rPr>
          <w:rFonts w:ascii="宋体" w:hAnsi="宋体"/>
          <w:color w:val="000000"/>
          <w:kern w:val="0"/>
          <w:szCs w:val="21"/>
        </w:rPr>
        <w:t>1101</w:t>
      </w:r>
      <w:r w:rsidRPr="005D551C">
        <w:rPr>
          <w:rFonts w:ascii="宋体" w:hAnsi="宋体" w:hint="eastAsia"/>
          <w:color w:val="000000"/>
          <w:kern w:val="0"/>
          <w:szCs w:val="21"/>
        </w:rPr>
        <w:t>之一</w:t>
      </w:r>
      <w:r w:rsidRPr="005D551C">
        <w:rPr>
          <w:rFonts w:ascii="宋体" w:hAnsi="宋体"/>
          <w:color w:val="000000"/>
          <w:kern w:val="0"/>
          <w:szCs w:val="21"/>
        </w:rPr>
        <w:t>J20</w:t>
      </w:r>
      <w:r w:rsidRPr="005D551C">
        <w:rPr>
          <w:rFonts w:ascii="宋体" w:hAnsi="宋体" w:hint="eastAsia"/>
          <w:color w:val="000000"/>
          <w:kern w:val="0"/>
          <w:szCs w:val="21"/>
        </w:rPr>
        <w:t>室</w:t>
      </w:r>
    </w:p>
    <w:p w14:paraId="769AAF10" w14:textId="77777777" w:rsidR="005D551C" w:rsidRDefault="005D551C" w:rsidP="005D551C">
      <w:pPr>
        <w:snapToGrid w:val="0"/>
        <w:spacing w:line="360" w:lineRule="auto"/>
        <w:ind w:leftChars="50" w:left="105" w:firstLineChars="150" w:firstLine="315"/>
        <w:rPr>
          <w:rFonts w:ascii="宋体" w:hAnsi="宋体"/>
          <w:color w:val="000000"/>
          <w:kern w:val="0"/>
          <w:szCs w:val="21"/>
        </w:rPr>
      </w:pPr>
      <w:r w:rsidRPr="005D551C">
        <w:rPr>
          <w:rFonts w:ascii="宋体" w:hAnsi="宋体" w:hint="eastAsia"/>
          <w:color w:val="000000"/>
          <w:kern w:val="0"/>
          <w:szCs w:val="21"/>
        </w:rPr>
        <w:t>办公地址：深圳市福田区深南大道</w:t>
      </w:r>
      <w:r w:rsidRPr="005D551C">
        <w:rPr>
          <w:rFonts w:ascii="宋体" w:hAnsi="宋体"/>
          <w:color w:val="000000"/>
          <w:kern w:val="0"/>
          <w:szCs w:val="21"/>
        </w:rPr>
        <w:t>2012</w:t>
      </w:r>
      <w:r w:rsidRPr="005D551C">
        <w:rPr>
          <w:rFonts w:ascii="宋体" w:hAnsi="宋体" w:hint="eastAsia"/>
          <w:color w:val="000000"/>
          <w:kern w:val="0"/>
          <w:szCs w:val="21"/>
        </w:rPr>
        <w:t>号深圳证券交易所广场</w:t>
      </w:r>
      <w:r w:rsidRPr="005D551C">
        <w:rPr>
          <w:rFonts w:ascii="宋体" w:hAnsi="宋体"/>
          <w:color w:val="000000"/>
          <w:kern w:val="0"/>
          <w:szCs w:val="21"/>
        </w:rPr>
        <w:t>3501</w:t>
      </w:r>
      <w:r w:rsidRPr="005D551C">
        <w:rPr>
          <w:rFonts w:ascii="宋体" w:hAnsi="宋体" w:hint="eastAsia"/>
          <w:color w:val="000000"/>
          <w:kern w:val="0"/>
          <w:szCs w:val="21"/>
        </w:rPr>
        <w:t>室</w:t>
      </w:r>
    </w:p>
    <w:p w14:paraId="273AE828" w14:textId="77777777" w:rsidR="00EC342E" w:rsidRPr="005D551C" w:rsidRDefault="00EC342E" w:rsidP="005D551C">
      <w:pPr>
        <w:snapToGrid w:val="0"/>
        <w:spacing w:line="360" w:lineRule="auto"/>
        <w:ind w:leftChars="50" w:left="105" w:firstLineChars="150" w:firstLine="315"/>
        <w:rPr>
          <w:rFonts w:ascii="宋体" w:hAnsi="宋体"/>
          <w:color w:val="000000"/>
          <w:kern w:val="0"/>
          <w:szCs w:val="21"/>
        </w:rPr>
      </w:pPr>
      <w:r w:rsidRPr="00EC342E">
        <w:rPr>
          <w:rFonts w:ascii="宋体" w:hAnsi="宋体" w:hint="eastAsia"/>
          <w:color w:val="000000"/>
          <w:kern w:val="0"/>
          <w:szCs w:val="21"/>
        </w:rPr>
        <w:t>法定代表人：杨小舟</w:t>
      </w:r>
    </w:p>
    <w:p w14:paraId="19E91D60" w14:textId="77777777" w:rsidR="005D551C" w:rsidRPr="005D551C" w:rsidRDefault="005D551C" w:rsidP="005D551C">
      <w:pPr>
        <w:snapToGrid w:val="0"/>
        <w:spacing w:line="360" w:lineRule="auto"/>
        <w:ind w:leftChars="50" w:left="105" w:firstLineChars="150" w:firstLine="315"/>
        <w:rPr>
          <w:rFonts w:ascii="宋体" w:hAnsi="宋体"/>
          <w:color w:val="000000"/>
          <w:kern w:val="0"/>
          <w:szCs w:val="21"/>
        </w:rPr>
      </w:pPr>
      <w:r w:rsidRPr="005D551C">
        <w:rPr>
          <w:rFonts w:ascii="宋体" w:hAnsi="宋体" w:hint="eastAsia"/>
          <w:color w:val="000000"/>
          <w:kern w:val="0"/>
          <w:szCs w:val="21"/>
        </w:rPr>
        <w:t>电话：</w:t>
      </w:r>
      <w:r w:rsidRPr="005D551C">
        <w:rPr>
          <w:rFonts w:ascii="宋体" w:hAnsi="宋体"/>
          <w:color w:val="000000"/>
          <w:kern w:val="0"/>
          <w:szCs w:val="21"/>
        </w:rPr>
        <w:t>0755-</w:t>
      </w:r>
      <w:r w:rsidRPr="005D551C">
        <w:rPr>
          <w:rFonts w:ascii="宋体" w:hAnsi="宋体" w:hint="eastAsia"/>
          <w:color w:val="000000"/>
          <w:kern w:val="0"/>
          <w:szCs w:val="21"/>
        </w:rPr>
        <w:t>84356629</w:t>
      </w:r>
    </w:p>
    <w:p w14:paraId="1F18B35C" w14:textId="77777777" w:rsidR="005D551C" w:rsidRPr="005D551C" w:rsidRDefault="005D551C" w:rsidP="005D551C">
      <w:pPr>
        <w:snapToGrid w:val="0"/>
        <w:spacing w:line="360" w:lineRule="auto"/>
        <w:ind w:leftChars="50" w:left="105" w:firstLineChars="150" w:firstLine="315"/>
        <w:rPr>
          <w:rFonts w:ascii="宋体" w:hAnsi="宋体"/>
          <w:color w:val="000000"/>
          <w:kern w:val="0"/>
          <w:szCs w:val="21"/>
        </w:rPr>
      </w:pPr>
      <w:r w:rsidRPr="005D551C">
        <w:rPr>
          <w:rFonts w:ascii="宋体" w:hAnsi="宋体" w:hint="eastAsia"/>
          <w:color w:val="000000"/>
          <w:kern w:val="0"/>
          <w:szCs w:val="21"/>
        </w:rPr>
        <w:t>传真：</w:t>
      </w:r>
      <w:r w:rsidRPr="005D551C">
        <w:rPr>
          <w:rFonts w:ascii="宋体" w:hAnsi="宋体"/>
          <w:color w:val="000000"/>
          <w:kern w:val="0"/>
          <w:szCs w:val="21"/>
        </w:rPr>
        <w:t>0755-</w:t>
      </w:r>
      <w:r w:rsidRPr="005D551C">
        <w:rPr>
          <w:rFonts w:ascii="宋体" w:hAnsi="宋体" w:hint="eastAsia"/>
          <w:color w:val="000000"/>
          <w:kern w:val="0"/>
          <w:szCs w:val="21"/>
        </w:rPr>
        <w:t>83230902</w:t>
      </w:r>
    </w:p>
    <w:p w14:paraId="11A58ED7" w14:textId="77777777" w:rsidR="005D551C" w:rsidRPr="005D551C" w:rsidRDefault="005D551C" w:rsidP="005D551C">
      <w:pPr>
        <w:snapToGrid w:val="0"/>
        <w:spacing w:line="360" w:lineRule="auto"/>
        <w:ind w:leftChars="50" w:left="105" w:firstLineChars="150" w:firstLine="315"/>
        <w:rPr>
          <w:rFonts w:ascii="宋体" w:hAnsi="宋体"/>
          <w:color w:val="000000"/>
          <w:kern w:val="0"/>
          <w:szCs w:val="21"/>
        </w:rPr>
      </w:pPr>
      <w:r w:rsidRPr="005D551C">
        <w:rPr>
          <w:rFonts w:ascii="宋体" w:hAnsi="宋体" w:hint="eastAsia"/>
          <w:color w:val="000000"/>
          <w:kern w:val="0"/>
          <w:szCs w:val="21"/>
        </w:rPr>
        <w:t>客服电话：</w:t>
      </w:r>
      <w:r w:rsidRPr="005D551C">
        <w:rPr>
          <w:rFonts w:ascii="宋体" w:hAnsi="宋体"/>
          <w:color w:val="000000"/>
          <w:kern w:val="0"/>
          <w:szCs w:val="21"/>
        </w:rPr>
        <w:t>4006855600</w:t>
      </w:r>
    </w:p>
    <w:p w14:paraId="17658D59" w14:textId="77777777" w:rsidR="005D551C" w:rsidRPr="005D551C" w:rsidRDefault="005D551C" w:rsidP="005D551C">
      <w:pPr>
        <w:snapToGrid w:val="0"/>
        <w:spacing w:line="360" w:lineRule="auto"/>
        <w:ind w:leftChars="50" w:left="105" w:firstLineChars="150" w:firstLine="315"/>
        <w:rPr>
          <w:rFonts w:ascii="宋体" w:hAnsi="宋体"/>
          <w:color w:val="000000"/>
          <w:kern w:val="0"/>
          <w:szCs w:val="21"/>
        </w:rPr>
      </w:pPr>
      <w:r w:rsidRPr="005D551C">
        <w:rPr>
          <w:rFonts w:ascii="宋体" w:hAnsi="宋体" w:hint="eastAsia"/>
          <w:color w:val="000000"/>
          <w:kern w:val="0"/>
          <w:szCs w:val="21"/>
        </w:rPr>
        <w:t>网站：</w:t>
      </w:r>
      <w:hyperlink r:id="rId9" w:history="1">
        <w:r w:rsidRPr="005D551C">
          <w:rPr>
            <w:rFonts w:ascii="宋体" w:hAnsi="宋体"/>
            <w:color w:val="000000"/>
            <w:kern w:val="0"/>
            <w:szCs w:val="21"/>
          </w:rPr>
          <w:t>www.furamc.com.cn</w:t>
        </w:r>
      </w:hyperlink>
    </w:p>
    <w:p w14:paraId="2DEC4E7F" w14:textId="77777777" w:rsidR="0014490B" w:rsidRDefault="0014490B" w:rsidP="0014490B">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2、其他销售机构：</w:t>
      </w:r>
    </w:p>
    <w:tbl>
      <w:tblPr>
        <w:tblStyle w:val="af9"/>
        <w:tblW w:w="0" w:type="auto"/>
        <w:tblInd w:w="108" w:type="dxa"/>
        <w:tblLook w:val="04A0" w:firstRow="1" w:lastRow="0" w:firstColumn="1" w:lastColumn="0" w:noHBand="0" w:noVBand="1"/>
      </w:tblPr>
      <w:tblGrid>
        <w:gridCol w:w="1134"/>
        <w:gridCol w:w="3261"/>
        <w:gridCol w:w="4019"/>
      </w:tblGrid>
      <w:tr w:rsidR="001F701E" w:rsidRPr="003101A7" w14:paraId="1EE490C1" w14:textId="77777777" w:rsidTr="00A70AC7">
        <w:tc>
          <w:tcPr>
            <w:tcW w:w="1134" w:type="dxa"/>
            <w:vAlign w:val="center"/>
          </w:tcPr>
          <w:p w14:paraId="06BB9112" w14:textId="5C55CA8C" w:rsidR="001F701E" w:rsidRPr="003101A7" w:rsidRDefault="001F701E" w:rsidP="001F701E">
            <w:pPr>
              <w:snapToGrid w:val="0"/>
              <w:spacing w:line="360" w:lineRule="auto"/>
              <w:rPr>
                <w:rFonts w:ascii="宋体" w:hAnsi="宋体" w:cs="Calibri"/>
                <w:color w:val="000000"/>
                <w:szCs w:val="21"/>
              </w:rPr>
            </w:pPr>
            <w:r w:rsidRPr="00435640">
              <w:rPr>
                <w:rFonts w:ascii="宋体" w:hAnsi="宋体" w:hint="eastAsia"/>
                <w:b/>
                <w:color w:val="000000"/>
                <w:szCs w:val="21"/>
              </w:rPr>
              <w:t>序号</w:t>
            </w:r>
          </w:p>
        </w:tc>
        <w:tc>
          <w:tcPr>
            <w:tcW w:w="3261" w:type="dxa"/>
            <w:vAlign w:val="center"/>
          </w:tcPr>
          <w:p w14:paraId="64B915EF" w14:textId="62485318" w:rsidR="001F701E" w:rsidRPr="003101A7" w:rsidRDefault="001F701E" w:rsidP="001F701E">
            <w:pPr>
              <w:snapToGrid w:val="0"/>
              <w:spacing w:line="360" w:lineRule="auto"/>
              <w:rPr>
                <w:rFonts w:ascii="宋体" w:hAnsi="宋体" w:cs="Calibri"/>
                <w:color w:val="000000"/>
                <w:szCs w:val="21"/>
              </w:rPr>
            </w:pPr>
            <w:r w:rsidRPr="00435640">
              <w:rPr>
                <w:rFonts w:ascii="宋体" w:hAnsi="宋体" w:hint="eastAsia"/>
                <w:b/>
                <w:color w:val="000000"/>
                <w:szCs w:val="21"/>
              </w:rPr>
              <w:t>代销机构名称</w:t>
            </w:r>
          </w:p>
        </w:tc>
        <w:tc>
          <w:tcPr>
            <w:tcW w:w="4019" w:type="dxa"/>
          </w:tcPr>
          <w:p w14:paraId="2B8B6D15" w14:textId="0BA8B1B0" w:rsidR="001F701E" w:rsidRPr="003101A7" w:rsidRDefault="001F701E" w:rsidP="001F701E">
            <w:pPr>
              <w:snapToGrid w:val="0"/>
              <w:spacing w:line="360" w:lineRule="auto"/>
              <w:rPr>
                <w:rFonts w:ascii="宋体" w:hAnsi="宋体" w:cs="Calibri"/>
                <w:color w:val="000000"/>
                <w:szCs w:val="21"/>
              </w:rPr>
            </w:pPr>
            <w:r w:rsidRPr="00435640">
              <w:rPr>
                <w:rFonts w:ascii="宋体" w:hAnsi="宋体" w:hint="eastAsia"/>
                <w:b/>
                <w:color w:val="000000"/>
                <w:szCs w:val="21"/>
              </w:rPr>
              <w:t>代销机构信息</w:t>
            </w:r>
          </w:p>
        </w:tc>
      </w:tr>
      <w:tr w:rsidR="001F701E" w:rsidRPr="003101A7" w14:paraId="3D061C0E" w14:textId="77777777" w:rsidTr="00A70AC7">
        <w:tc>
          <w:tcPr>
            <w:tcW w:w="1134" w:type="dxa"/>
            <w:vAlign w:val="center"/>
          </w:tcPr>
          <w:p w14:paraId="4191F296" w14:textId="61B56AFA" w:rsidR="001F701E" w:rsidRPr="003101A7" w:rsidRDefault="001F701E" w:rsidP="001F701E">
            <w:pPr>
              <w:snapToGrid w:val="0"/>
              <w:spacing w:line="360" w:lineRule="auto"/>
              <w:rPr>
                <w:rFonts w:ascii="宋体" w:hAnsi="宋体" w:cs="Calibri"/>
                <w:color w:val="000000"/>
                <w:szCs w:val="21"/>
              </w:rPr>
            </w:pPr>
            <w:r>
              <w:rPr>
                <w:rFonts w:ascii="宋体" w:hAnsi="宋体" w:hint="eastAsia"/>
                <w:color w:val="000000"/>
                <w:sz w:val="24"/>
              </w:rPr>
              <w:t>1</w:t>
            </w:r>
          </w:p>
        </w:tc>
        <w:tc>
          <w:tcPr>
            <w:tcW w:w="3261" w:type="dxa"/>
            <w:vAlign w:val="center"/>
          </w:tcPr>
          <w:p w14:paraId="1714405B" w14:textId="07D5E1F3" w:rsidR="001F701E" w:rsidRPr="003101A7" w:rsidRDefault="001F701E" w:rsidP="001F701E">
            <w:pPr>
              <w:snapToGrid w:val="0"/>
              <w:spacing w:line="360" w:lineRule="auto"/>
              <w:rPr>
                <w:rFonts w:ascii="宋体" w:hAnsi="宋体" w:cs="Calibri"/>
                <w:color w:val="000000"/>
                <w:szCs w:val="21"/>
              </w:rPr>
            </w:pPr>
            <w:r w:rsidRPr="008339E7">
              <w:rPr>
                <w:rFonts w:ascii="Arial" w:hAnsi="Arial" w:cs="Arial" w:hint="eastAsia"/>
                <w:color w:val="000000"/>
                <w:szCs w:val="21"/>
              </w:rPr>
              <w:t>华鑫证券有限责任公司</w:t>
            </w:r>
          </w:p>
        </w:tc>
        <w:tc>
          <w:tcPr>
            <w:tcW w:w="4019" w:type="dxa"/>
          </w:tcPr>
          <w:p w14:paraId="5589462B" w14:textId="77777777" w:rsidR="001F701E" w:rsidRDefault="001F701E" w:rsidP="001F701E">
            <w:pPr>
              <w:widowControl/>
              <w:spacing w:line="360" w:lineRule="auto"/>
              <w:jc w:val="left"/>
              <w:rPr>
                <w:rFonts w:ascii="宋体" w:hAnsi="宋体" w:cs="Calibri"/>
                <w:color w:val="000000"/>
                <w:szCs w:val="21"/>
              </w:rPr>
            </w:pPr>
            <w:r w:rsidRPr="00EA291B">
              <w:rPr>
                <w:rFonts w:ascii="宋体" w:hAnsi="宋体" w:cs="Calibri" w:hint="eastAsia"/>
                <w:color w:val="000000"/>
                <w:szCs w:val="21"/>
              </w:rPr>
              <w:t>注册(办公)地址：</w:t>
            </w:r>
            <w:r w:rsidRPr="0046293D">
              <w:rPr>
                <w:rFonts w:ascii="宋体" w:hAnsi="宋体" w:cs="Calibri" w:hint="eastAsia"/>
                <w:color w:val="000000"/>
                <w:szCs w:val="21"/>
              </w:rPr>
              <w:t>深圳市福田区金田路4018号安联大厦28层A01、B01（b）单元</w:t>
            </w:r>
          </w:p>
          <w:p w14:paraId="0E55B02C" w14:textId="77777777" w:rsidR="001F701E" w:rsidRDefault="001F701E" w:rsidP="001F701E">
            <w:pPr>
              <w:widowControl/>
              <w:spacing w:line="360" w:lineRule="auto"/>
              <w:jc w:val="left"/>
              <w:rPr>
                <w:rFonts w:ascii="宋体" w:hAnsi="宋体" w:cs="Calibri"/>
                <w:color w:val="000000"/>
                <w:szCs w:val="21"/>
              </w:rPr>
            </w:pPr>
            <w:r w:rsidRPr="00EA291B">
              <w:rPr>
                <w:rFonts w:ascii="宋体" w:hAnsi="宋体" w:cs="Calibri" w:hint="eastAsia"/>
                <w:color w:val="000000"/>
                <w:szCs w:val="21"/>
              </w:rPr>
              <w:t>客户服务电话：</w:t>
            </w:r>
            <w:r>
              <w:rPr>
                <w:rFonts w:ascii="宋体" w:hAnsi="宋体" w:cs="Calibri" w:hint="eastAsia"/>
                <w:color w:val="000000"/>
                <w:szCs w:val="21"/>
              </w:rPr>
              <w:t>95323</w:t>
            </w:r>
          </w:p>
          <w:p w14:paraId="4F6050BC" w14:textId="70432EF0" w:rsidR="001F701E" w:rsidRPr="003101A7" w:rsidRDefault="001F701E" w:rsidP="001F701E">
            <w:pPr>
              <w:snapToGrid w:val="0"/>
              <w:spacing w:line="360" w:lineRule="auto"/>
              <w:rPr>
                <w:rFonts w:ascii="宋体" w:hAnsi="宋体" w:cs="Calibri"/>
                <w:color w:val="000000"/>
                <w:szCs w:val="21"/>
              </w:rPr>
            </w:pPr>
            <w:r w:rsidRPr="00EA291B">
              <w:rPr>
                <w:rFonts w:ascii="宋体" w:hAnsi="宋体" w:cs="Calibri" w:hint="eastAsia"/>
                <w:color w:val="000000"/>
                <w:szCs w:val="21"/>
              </w:rPr>
              <w:t>网址：</w:t>
            </w:r>
            <w:r>
              <w:rPr>
                <w:rFonts w:ascii="宋体" w:hAnsi="宋体" w:cs="Calibri" w:hint="eastAsia"/>
                <w:color w:val="000000"/>
                <w:szCs w:val="21"/>
              </w:rPr>
              <w:t>www.cfsc.com.cn</w:t>
            </w:r>
          </w:p>
        </w:tc>
      </w:tr>
      <w:tr w:rsidR="001F701E" w:rsidRPr="003101A7" w14:paraId="614457C1" w14:textId="77777777" w:rsidTr="00A70AC7">
        <w:tc>
          <w:tcPr>
            <w:tcW w:w="1134" w:type="dxa"/>
            <w:vAlign w:val="center"/>
          </w:tcPr>
          <w:p w14:paraId="2E6F242C" w14:textId="5C6CA4EC" w:rsidR="001F701E" w:rsidRPr="003101A7" w:rsidRDefault="001F701E" w:rsidP="001F701E">
            <w:pPr>
              <w:snapToGrid w:val="0"/>
              <w:spacing w:line="360" w:lineRule="auto"/>
              <w:rPr>
                <w:rFonts w:ascii="宋体" w:hAnsi="宋体" w:cs="Calibri"/>
                <w:color w:val="000000"/>
                <w:szCs w:val="21"/>
              </w:rPr>
            </w:pPr>
            <w:r>
              <w:rPr>
                <w:rFonts w:ascii="宋体" w:hAnsi="宋体" w:hint="eastAsia"/>
                <w:color w:val="000000"/>
                <w:sz w:val="24"/>
              </w:rPr>
              <w:t>2</w:t>
            </w:r>
          </w:p>
        </w:tc>
        <w:tc>
          <w:tcPr>
            <w:tcW w:w="3261" w:type="dxa"/>
            <w:vAlign w:val="center"/>
          </w:tcPr>
          <w:p w14:paraId="78CB72B7" w14:textId="4EFFD5C3" w:rsidR="001F701E" w:rsidRPr="003101A7" w:rsidRDefault="001F701E" w:rsidP="001F701E">
            <w:pPr>
              <w:snapToGrid w:val="0"/>
              <w:spacing w:line="360" w:lineRule="auto"/>
              <w:rPr>
                <w:rFonts w:ascii="宋体" w:hAnsi="宋体" w:cs="Calibri"/>
                <w:color w:val="000000"/>
                <w:szCs w:val="21"/>
              </w:rPr>
            </w:pPr>
            <w:r w:rsidRPr="008339E7">
              <w:rPr>
                <w:rFonts w:ascii="Arial" w:hAnsi="Arial" w:cs="Arial" w:hint="eastAsia"/>
                <w:color w:val="000000"/>
                <w:szCs w:val="21"/>
              </w:rPr>
              <w:t>长城证券股份有限公司</w:t>
            </w:r>
          </w:p>
        </w:tc>
        <w:tc>
          <w:tcPr>
            <w:tcW w:w="4019" w:type="dxa"/>
          </w:tcPr>
          <w:p w14:paraId="07048327" w14:textId="77777777" w:rsidR="001F701E" w:rsidRDefault="001F701E" w:rsidP="001F701E">
            <w:pPr>
              <w:widowControl/>
              <w:shd w:val="clear" w:color="auto" w:fill="FFFFFF"/>
              <w:spacing w:line="360" w:lineRule="auto"/>
              <w:jc w:val="left"/>
              <w:rPr>
                <w:rFonts w:ascii="Arial" w:hAnsi="Arial" w:cs="Arial"/>
                <w:szCs w:val="21"/>
              </w:rPr>
            </w:pPr>
            <w:r w:rsidRPr="00EB0E7D">
              <w:rPr>
                <w:rFonts w:ascii="Arial" w:hAnsi="Arial" w:cs="Arial"/>
                <w:szCs w:val="21"/>
              </w:rPr>
              <w:t>注册（办公）地址：深圳市福田区深南大道</w:t>
            </w:r>
            <w:r w:rsidRPr="00EB0E7D">
              <w:rPr>
                <w:rFonts w:ascii="Arial" w:hAnsi="Arial" w:cs="Arial"/>
                <w:szCs w:val="21"/>
              </w:rPr>
              <w:t>6008</w:t>
            </w:r>
            <w:r w:rsidRPr="00EB0E7D">
              <w:rPr>
                <w:rFonts w:ascii="Arial" w:hAnsi="Arial" w:cs="Arial"/>
                <w:szCs w:val="21"/>
              </w:rPr>
              <w:t>号特区报业大厦</w:t>
            </w:r>
            <w:r w:rsidRPr="00EB0E7D">
              <w:rPr>
                <w:rFonts w:ascii="Arial" w:hAnsi="Arial" w:cs="Arial"/>
                <w:szCs w:val="21"/>
              </w:rPr>
              <w:t>14</w:t>
            </w:r>
            <w:r w:rsidRPr="00EB0E7D">
              <w:rPr>
                <w:rFonts w:ascii="Arial" w:hAnsi="Arial" w:cs="Arial"/>
                <w:szCs w:val="21"/>
              </w:rPr>
              <w:t>、</w:t>
            </w:r>
            <w:r w:rsidRPr="00EB0E7D">
              <w:rPr>
                <w:rFonts w:ascii="Arial" w:hAnsi="Arial" w:cs="Arial"/>
                <w:szCs w:val="21"/>
              </w:rPr>
              <w:t>16</w:t>
            </w:r>
            <w:r w:rsidRPr="00EB0E7D">
              <w:rPr>
                <w:rFonts w:ascii="Arial" w:hAnsi="Arial" w:cs="Arial"/>
                <w:szCs w:val="21"/>
              </w:rPr>
              <w:t>、</w:t>
            </w:r>
            <w:r w:rsidRPr="00EB0E7D">
              <w:rPr>
                <w:rFonts w:ascii="Arial" w:hAnsi="Arial" w:cs="Arial"/>
                <w:szCs w:val="21"/>
              </w:rPr>
              <w:t>17</w:t>
            </w:r>
            <w:r w:rsidRPr="00EB0E7D">
              <w:rPr>
                <w:rFonts w:ascii="Arial" w:hAnsi="Arial" w:cs="Arial"/>
                <w:szCs w:val="21"/>
              </w:rPr>
              <w:t>层</w:t>
            </w:r>
          </w:p>
          <w:p w14:paraId="53282FD5" w14:textId="77777777" w:rsidR="001F701E" w:rsidRPr="00EB0E7D" w:rsidRDefault="001F701E" w:rsidP="001F701E">
            <w:pPr>
              <w:spacing w:line="400" w:lineRule="exact"/>
              <w:jc w:val="left"/>
              <w:rPr>
                <w:rFonts w:ascii="Arial" w:hAnsi="Arial" w:cs="Arial"/>
                <w:szCs w:val="21"/>
              </w:rPr>
            </w:pPr>
            <w:r w:rsidRPr="00EB0E7D">
              <w:rPr>
                <w:rFonts w:ascii="Arial" w:hAnsi="Arial" w:cs="Arial"/>
                <w:szCs w:val="21"/>
              </w:rPr>
              <w:t>客户服务热线：</w:t>
            </w:r>
            <w:r w:rsidRPr="00EB0E7D">
              <w:rPr>
                <w:rFonts w:ascii="Arial" w:hAnsi="Arial" w:cs="Arial"/>
                <w:szCs w:val="21"/>
              </w:rPr>
              <w:t>0755-33680000</w:t>
            </w:r>
            <w:r w:rsidRPr="00EB0E7D">
              <w:rPr>
                <w:rFonts w:ascii="Arial" w:hAnsi="Arial" w:cs="Arial"/>
                <w:szCs w:val="21"/>
              </w:rPr>
              <w:t>、</w:t>
            </w:r>
            <w:r w:rsidRPr="00EB0E7D">
              <w:rPr>
                <w:rFonts w:ascii="Arial" w:hAnsi="Arial" w:cs="Arial"/>
                <w:szCs w:val="21"/>
              </w:rPr>
              <w:t>400 6666 888</w:t>
            </w:r>
          </w:p>
          <w:p w14:paraId="1A9BACE4" w14:textId="10B85B41" w:rsidR="001F701E" w:rsidRPr="003101A7" w:rsidRDefault="001F701E" w:rsidP="001F701E">
            <w:pPr>
              <w:snapToGrid w:val="0"/>
              <w:spacing w:line="360" w:lineRule="auto"/>
              <w:rPr>
                <w:rFonts w:ascii="宋体" w:hAnsi="宋体" w:cs="Calibri"/>
                <w:color w:val="000000"/>
                <w:szCs w:val="21"/>
              </w:rPr>
            </w:pPr>
            <w:r w:rsidRPr="00EB0E7D">
              <w:rPr>
                <w:rFonts w:ascii="Arial" w:hAnsi="Arial" w:cs="Arial"/>
                <w:szCs w:val="21"/>
              </w:rPr>
              <w:t>网址：</w:t>
            </w:r>
            <w:r w:rsidRPr="00EB0E7D">
              <w:rPr>
                <w:rFonts w:ascii="Arial" w:hAnsi="Arial" w:cs="Arial"/>
                <w:szCs w:val="21"/>
              </w:rPr>
              <w:t>www.cgws.com</w:t>
            </w:r>
          </w:p>
        </w:tc>
      </w:tr>
      <w:tr w:rsidR="001F701E" w:rsidRPr="003101A7" w14:paraId="1FED50D4" w14:textId="77777777" w:rsidTr="00A70AC7">
        <w:tc>
          <w:tcPr>
            <w:tcW w:w="1134" w:type="dxa"/>
            <w:vAlign w:val="center"/>
          </w:tcPr>
          <w:p w14:paraId="15E77868" w14:textId="0B91972C" w:rsidR="001F701E" w:rsidRPr="003101A7" w:rsidRDefault="001F701E" w:rsidP="001F701E">
            <w:pPr>
              <w:snapToGrid w:val="0"/>
              <w:spacing w:line="360" w:lineRule="auto"/>
              <w:rPr>
                <w:rFonts w:ascii="宋体" w:hAnsi="宋体" w:cs="Calibri"/>
                <w:color w:val="000000"/>
                <w:szCs w:val="21"/>
              </w:rPr>
            </w:pPr>
            <w:r>
              <w:rPr>
                <w:rFonts w:ascii="宋体" w:hAnsi="宋体" w:hint="eastAsia"/>
                <w:color w:val="000000"/>
                <w:sz w:val="24"/>
              </w:rPr>
              <w:t>3</w:t>
            </w:r>
          </w:p>
        </w:tc>
        <w:tc>
          <w:tcPr>
            <w:tcW w:w="3261" w:type="dxa"/>
            <w:vAlign w:val="center"/>
          </w:tcPr>
          <w:p w14:paraId="6C02F9D5" w14:textId="6B611C31" w:rsidR="001F701E" w:rsidRPr="003101A7" w:rsidRDefault="001F701E" w:rsidP="001F701E">
            <w:pPr>
              <w:snapToGrid w:val="0"/>
              <w:spacing w:line="360" w:lineRule="auto"/>
              <w:rPr>
                <w:rFonts w:ascii="宋体" w:hAnsi="宋体" w:cs="Calibri"/>
                <w:color w:val="000000"/>
                <w:szCs w:val="21"/>
              </w:rPr>
            </w:pPr>
            <w:r w:rsidRPr="00423151">
              <w:rPr>
                <w:rFonts w:ascii="Arial" w:hAnsi="Arial" w:cs="Arial" w:hint="eastAsia"/>
                <w:color w:val="000000"/>
                <w:szCs w:val="21"/>
              </w:rPr>
              <w:t>西藏东方财富证券股份有限公司</w:t>
            </w:r>
          </w:p>
        </w:tc>
        <w:tc>
          <w:tcPr>
            <w:tcW w:w="4019" w:type="dxa"/>
          </w:tcPr>
          <w:p w14:paraId="4AD9EE83" w14:textId="77777777" w:rsidR="001F701E" w:rsidRDefault="001F701E" w:rsidP="001F701E">
            <w:pPr>
              <w:widowControl/>
              <w:spacing w:line="360" w:lineRule="auto"/>
              <w:jc w:val="left"/>
              <w:rPr>
                <w:rFonts w:ascii="宋体" w:hAnsi="宋体" w:cs="Calibri"/>
                <w:color w:val="000000"/>
                <w:kern w:val="0"/>
                <w:szCs w:val="21"/>
              </w:rPr>
            </w:pPr>
            <w:r>
              <w:rPr>
                <w:rFonts w:ascii="宋体" w:hAnsi="宋体" w:cs="Calibri" w:hint="eastAsia"/>
                <w:color w:val="000000"/>
                <w:kern w:val="0"/>
                <w:szCs w:val="21"/>
              </w:rPr>
              <w:t xml:space="preserve">注册(办公)地址：西藏自治区拉萨市柳梧新区国际总部城10栋楼 </w:t>
            </w:r>
          </w:p>
          <w:p w14:paraId="259FFFF8" w14:textId="77777777" w:rsidR="001F701E" w:rsidRDefault="001F701E" w:rsidP="001F701E">
            <w:pPr>
              <w:widowControl/>
              <w:spacing w:line="360" w:lineRule="auto"/>
              <w:jc w:val="left"/>
              <w:rPr>
                <w:rFonts w:ascii="宋体" w:hAnsi="宋体" w:cs="Calibri"/>
                <w:color w:val="000000"/>
                <w:kern w:val="0"/>
                <w:szCs w:val="21"/>
              </w:rPr>
            </w:pPr>
            <w:r>
              <w:rPr>
                <w:rFonts w:ascii="宋体" w:hAnsi="宋体" w:cs="Calibri" w:hint="eastAsia"/>
                <w:color w:val="000000"/>
                <w:kern w:val="0"/>
                <w:szCs w:val="21"/>
              </w:rPr>
              <w:t>客户服务电话：95357</w:t>
            </w:r>
          </w:p>
          <w:p w14:paraId="4B308864" w14:textId="712F8102" w:rsidR="001F701E" w:rsidRPr="003101A7" w:rsidRDefault="001F701E" w:rsidP="001F701E">
            <w:pPr>
              <w:snapToGrid w:val="0"/>
              <w:spacing w:line="360" w:lineRule="auto"/>
              <w:rPr>
                <w:rFonts w:ascii="宋体" w:hAnsi="宋体" w:cs="Calibri"/>
                <w:color w:val="000000"/>
                <w:szCs w:val="21"/>
              </w:rPr>
            </w:pPr>
            <w:r>
              <w:rPr>
                <w:rFonts w:ascii="宋体" w:hAnsi="宋体" w:cs="Calibri" w:hint="eastAsia"/>
                <w:color w:val="000000"/>
                <w:kern w:val="0"/>
                <w:szCs w:val="21"/>
              </w:rPr>
              <w:t>网址：</w:t>
            </w:r>
            <w:r>
              <w:rPr>
                <w:rFonts w:ascii="宋体" w:hAnsi="宋体" w:cs="Calibri"/>
                <w:color w:val="000000"/>
                <w:kern w:val="0"/>
                <w:szCs w:val="21"/>
              </w:rPr>
              <w:t xml:space="preserve"> www.</w:t>
            </w:r>
            <w:r>
              <w:rPr>
                <w:rFonts w:ascii="宋体" w:hAnsi="宋体" w:cs="Calibri" w:hint="eastAsia"/>
                <w:color w:val="000000"/>
                <w:kern w:val="0"/>
                <w:szCs w:val="21"/>
              </w:rPr>
              <w:t>18.cn</w:t>
            </w:r>
          </w:p>
        </w:tc>
      </w:tr>
      <w:tr w:rsidR="001F701E" w:rsidRPr="003101A7" w14:paraId="5A9F9162" w14:textId="77777777" w:rsidTr="00A70AC7">
        <w:tc>
          <w:tcPr>
            <w:tcW w:w="1134" w:type="dxa"/>
            <w:vAlign w:val="center"/>
          </w:tcPr>
          <w:p w14:paraId="6E428917" w14:textId="46750C7B"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4</w:t>
            </w:r>
          </w:p>
        </w:tc>
        <w:tc>
          <w:tcPr>
            <w:tcW w:w="3261" w:type="dxa"/>
            <w:vAlign w:val="center"/>
          </w:tcPr>
          <w:p w14:paraId="09921A6A" w14:textId="136CB41C" w:rsidR="001F701E" w:rsidRDefault="001F701E" w:rsidP="001F701E">
            <w:pPr>
              <w:snapToGrid w:val="0"/>
              <w:spacing w:line="360" w:lineRule="auto"/>
              <w:rPr>
                <w:rFonts w:ascii="Arial Unicode MS" w:hAnsi="Arial Unicode MS" w:cs="Arial"/>
                <w:b/>
                <w:color w:val="000000"/>
                <w:szCs w:val="21"/>
              </w:rPr>
            </w:pPr>
            <w:r w:rsidRPr="00F12817">
              <w:rPr>
                <w:rFonts w:ascii="宋体" w:hAnsi="宋体" w:hint="eastAsia"/>
                <w:color w:val="000000"/>
                <w:sz w:val="24"/>
              </w:rPr>
              <w:t>上海基煜基金销售有限公司</w:t>
            </w:r>
          </w:p>
        </w:tc>
        <w:tc>
          <w:tcPr>
            <w:tcW w:w="4019" w:type="dxa"/>
          </w:tcPr>
          <w:p w14:paraId="54FF39D2" w14:textId="77777777" w:rsidR="001F701E" w:rsidRDefault="001F701E" w:rsidP="001F701E">
            <w:pPr>
              <w:spacing w:line="360" w:lineRule="auto"/>
              <w:jc w:val="left"/>
              <w:rPr>
                <w:rFonts w:ascii="宋体" w:hAnsi="宋体"/>
                <w:color w:val="000000"/>
                <w:sz w:val="24"/>
              </w:rPr>
            </w:pPr>
            <w:r>
              <w:rPr>
                <w:rFonts w:ascii="宋体" w:hAnsi="宋体" w:hint="eastAsia"/>
                <w:color w:val="000000"/>
                <w:sz w:val="24"/>
              </w:rPr>
              <w:t>办公地址：上海市崇明县长兴镇潘园公路1800号2号楼6153室</w:t>
            </w:r>
          </w:p>
          <w:p w14:paraId="5E59FF8F" w14:textId="77777777" w:rsidR="001F701E" w:rsidRDefault="001F701E" w:rsidP="001F701E">
            <w:pPr>
              <w:spacing w:line="360" w:lineRule="auto"/>
              <w:rPr>
                <w:rFonts w:ascii="宋体" w:hAnsi="宋体"/>
                <w:color w:val="000000"/>
                <w:sz w:val="24"/>
              </w:rPr>
            </w:pPr>
            <w:r>
              <w:rPr>
                <w:rFonts w:ascii="宋体" w:hAnsi="宋体" w:hint="eastAsia"/>
                <w:color w:val="000000"/>
                <w:sz w:val="24"/>
              </w:rPr>
              <w:t>客服电话：</w:t>
            </w:r>
            <w:r>
              <w:rPr>
                <w:rFonts w:ascii="宋体" w:hAnsi="宋体"/>
                <w:color w:val="000000"/>
                <w:sz w:val="24"/>
              </w:rPr>
              <w:t>400-820-5369</w:t>
            </w:r>
          </w:p>
          <w:p w14:paraId="19E3FE4D" w14:textId="50661837" w:rsidR="001F701E" w:rsidRPr="003101A7" w:rsidRDefault="001F701E" w:rsidP="001F701E">
            <w:pPr>
              <w:snapToGrid w:val="0"/>
              <w:spacing w:line="360" w:lineRule="auto"/>
              <w:rPr>
                <w:rFonts w:ascii="宋体" w:hAnsi="宋体" w:cs="Calibri"/>
                <w:color w:val="000000"/>
                <w:szCs w:val="21"/>
              </w:rPr>
            </w:pPr>
            <w:r>
              <w:rPr>
                <w:rFonts w:ascii="宋体" w:hAnsi="宋体" w:hint="eastAsia"/>
                <w:color w:val="000000"/>
                <w:sz w:val="24"/>
              </w:rPr>
              <w:t>公司网址：</w:t>
            </w:r>
            <w:hyperlink r:id="rId10" w:tgtFrame="_blank" w:history="1">
              <w:r>
                <w:rPr>
                  <w:rFonts w:ascii="宋体" w:hAnsi="宋体"/>
                  <w:color w:val="000000"/>
                  <w:sz w:val="24"/>
                </w:rPr>
                <w:t>www.jiyufund.com.cn</w:t>
              </w:r>
            </w:hyperlink>
          </w:p>
        </w:tc>
      </w:tr>
      <w:tr w:rsidR="001F701E" w:rsidRPr="003101A7" w14:paraId="7C06EB34" w14:textId="77777777" w:rsidTr="00A70AC7">
        <w:tc>
          <w:tcPr>
            <w:tcW w:w="1134" w:type="dxa"/>
            <w:vAlign w:val="center"/>
          </w:tcPr>
          <w:p w14:paraId="36994C65" w14:textId="77BBCACC"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5</w:t>
            </w:r>
          </w:p>
        </w:tc>
        <w:tc>
          <w:tcPr>
            <w:tcW w:w="3261" w:type="dxa"/>
            <w:vAlign w:val="center"/>
          </w:tcPr>
          <w:p w14:paraId="321498D5" w14:textId="7A5FE59F" w:rsidR="001F701E" w:rsidRPr="003101A7" w:rsidRDefault="001F701E" w:rsidP="001F701E">
            <w:pPr>
              <w:snapToGrid w:val="0"/>
              <w:spacing w:line="360" w:lineRule="auto"/>
              <w:rPr>
                <w:rFonts w:asciiTheme="majorEastAsia" w:eastAsiaTheme="majorEastAsia" w:hAnsiTheme="majorEastAsia" w:cs="Arial"/>
                <w:color w:val="000000"/>
                <w:szCs w:val="21"/>
              </w:rPr>
            </w:pPr>
            <w:r w:rsidRPr="00F12817">
              <w:rPr>
                <w:rFonts w:ascii="宋体" w:hAnsi="宋体" w:hint="eastAsia"/>
                <w:color w:val="000000"/>
                <w:sz w:val="24"/>
              </w:rPr>
              <w:t>上海好买基金销售有限公司</w:t>
            </w:r>
          </w:p>
        </w:tc>
        <w:tc>
          <w:tcPr>
            <w:tcW w:w="4019" w:type="dxa"/>
          </w:tcPr>
          <w:p w14:paraId="00C31246" w14:textId="77777777" w:rsidR="001F701E" w:rsidRDefault="001F701E" w:rsidP="001F701E">
            <w:pPr>
              <w:spacing w:line="360" w:lineRule="auto"/>
              <w:rPr>
                <w:rFonts w:ascii="宋体" w:hAnsi="宋体"/>
                <w:color w:val="000000"/>
                <w:sz w:val="24"/>
              </w:rPr>
            </w:pPr>
            <w:r>
              <w:rPr>
                <w:rFonts w:ascii="宋体" w:hAnsi="宋体" w:hint="eastAsia"/>
                <w:color w:val="000000"/>
                <w:sz w:val="24"/>
              </w:rPr>
              <w:t>办公地址：上海市浦东新区浦东南路1118号鄂尔多斯大厦9楼</w:t>
            </w:r>
          </w:p>
          <w:p w14:paraId="56A0B8F5" w14:textId="77777777" w:rsidR="001F701E" w:rsidRDefault="001F701E" w:rsidP="001F701E">
            <w:pPr>
              <w:spacing w:line="360" w:lineRule="auto"/>
              <w:rPr>
                <w:rFonts w:ascii="宋体" w:hAnsi="宋体"/>
                <w:color w:val="000000"/>
                <w:sz w:val="24"/>
              </w:rPr>
            </w:pPr>
            <w:r>
              <w:rPr>
                <w:rFonts w:ascii="宋体" w:hAnsi="宋体" w:hint="eastAsia"/>
                <w:color w:val="000000"/>
                <w:sz w:val="24"/>
              </w:rPr>
              <w:t>客服电话：400-700-9665</w:t>
            </w:r>
          </w:p>
          <w:p w14:paraId="0D07B712" w14:textId="4041F636" w:rsidR="001F701E" w:rsidRPr="003101A7" w:rsidRDefault="001F701E" w:rsidP="001F701E">
            <w:pPr>
              <w:snapToGrid w:val="0"/>
              <w:spacing w:line="360" w:lineRule="auto"/>
              <w:rPr>
                <w:rFonts w:asciiTheme="majorEastAsia" w:eastAsiaTheme="majorEastAsia" w:hAnsiTheme="majorEastAsia" w:cs="Calibri"/>
                <w:color w:val="000000"/>
                <w:szCs w:val="21"/>
              </w:rPr>
            </w:pPr>
            <w:r>
              <w:rPr>
                <w:rFonts w:ascii="宋体" w:hAnsi="宋体" w:hint="eastAsia"/>
                <w:color w:val="000000"/>
                <w:sz w:val="24"/>
              </w:rPr>
              <w:t>公司网址：www.ehowbuy.com</w:t>
            </w:r>
          </w:p>
        </w:tc>
      </w:tr>
      <w:tr w:rsidR="001F701E" w:rsidRPr="003101A7" w14:paraId="66AE0561" w14:textId="77777777" w:rsidTr="00A70AC7">
        <w:tc>
          <w:tcPr>
            <w:tcW w:w="1134" w:type="dxa"/>
            <w:vAlign w:val="center"/>
          </w:tcPr>
          <w:p w14:paraId="307A168A" w14:textId="3D8F4784" w:rsidR="001F701E" w:rsidRPr="00A70AC7" w:rsidRDefault="001F701E" w:rsidP="001F701E">
            <w:pPr>
              <w:snapToGrid w:val="0"/>
              <w:spacing w:line="360" w:lineRule="auto"/>
              <w:rPr>
                <w:rFonts w:ascii="宋体" w:hAnsi="宋体"/>
                <w:color w:val="000000"/>
                <w:sz w:val="24"/>
              </w:rPr>
            </w:pPr>
            <w:r>
              <w:rPr>
                <w:rFonts w:ascii="宋体" w:hAnsi="宋体" w:hint="eastAsia"/>
                <w:color w:val="000000"/>
                <w:sz w:val="24"/>
              </w:rPr>
              <w:t>6</w:t>
            </w:r>
          </w:p>
        </w:tc>
        <w:tc>
          <w:tcPr>
            <w:tcW w:w="3261" w:type="dxa"/>
            <w:vAlign w:val="center"/>
          </w:tcPr>
          <w:p w14:paraId="56BF6E4B" w14:textId="3CB75AE3" w:rsidR="001F701E" w:rsidRPr="00A70AC7" w:rsidRDefault="001F701E" w:rsidP="001F701E">
            <w:pPr>
              <w:snapToGrid w:val="0"/>
              <w:spacing w:line="360" w:lineRule="auto"/>
              <w:rPr>
                <w:rFonts w:ascii="宋体" w:hAnsi="宋体"/>
                <w:color w:val="000000"/>
                <w:sz w:val="24"/>
              </w:rPr>
            </w:pPr>
            <w:r w:rsidRPr="00A70AC7">
              <w:rPr>
                <w:rFonts w:ascii="宋体" w:hAnsi="宋体" w:hint="eastAsia"/>
                <w:color w:val="000000"/>
                <w:sz w:val="24"/>
              </w:rPr>
              <w:t>蚂蚁（杭州）基金销售有限公司</w:t>
            </w:r>
          </w:p>
        </w:tc>
        <w:tc>
          <w:tcPr>
            <w:tcW w:w="4019" w:type="dxa"/>
          </w:tcPr>
          <w:p w14:paraId="5BA5252B" w14:textId="77777777" w:rsidR="001F701E" w:rsidRDefault="001F701E" w:rsidP="001F701E">
            <w:pPr>
              <w:widowControl/>
              <w:spacing w:line="360" w:lineRule="auto"/>
              <w:jc w:val="left"/>
              <w:rPr>
                <w:rFonts w:ascii="宋体" w:eastAsiaTheme="minorEastAsia" w:hAnsi="宋体" w:cs="Calibri"/>
                <w:color w:val="000000"/>
                <w:szCs w:val="21"/>
              </w:rPr>
            </w:pPr>
            <w:r w:rsidRPr="00B15249">
              <w:rPr>
                <w:rFonts w:ascii="宋体" w:hAnsi="宋体" w:cs="Calibri" w:hint="eastAsia"/>
                <w:color w:val="000000"/>
                <w:szCs w:val="21"/>
              </w:rPr>
              <w:t>办公地址：浙江省杭州市西湖区万塘路</w:t>
            </w:r>
            <w:r w:rsidRPr="00B15249">
              <w:rPr>
                <w:rFonts w:ascii="宋体" w:hAnsi="宋体" w:cs="Calibri"/>
                <w:color w:val="000000"/>
                <w:szCs w:val="21"/>
              </w:rPr>
              <w:t>18</w:t>
            </w:r>
            <w:r w:rsidRPr="00B15249">
              <w:rPr>
                <w:rFonts w:ascii="宋体" w:hAnsi="宋体" w:cs="Calibri" w:hint="eastAsia"/>
                <w:color w:val="000000"/>
                <w:szCs w:val="21"/>
              </w:rPr>
              <w:t>号黄龙时代广场</w:t>
            </w:r>
            <w:r w:rsidRPr="00B15249">
              <w:rPr>
                <w:rFonts w:ascii="宋体" w:hAnsi="宋体" w:cs="Calibri"/>
                <w:color w:val="000000"/>
                <w:szCs w:val="21"/>
              </w:rPr>
              <w:t>B</w:t>
            </w:r>
            <w:r w:rsidRPr="00B15249">
              <w:rPr>
                <w:rFonts w:ascii="宋体" w:hAnsi="宋体" w:cs="Calibri" w:hint="eastAsia"/>
                <w:color w:val="000000"/>
                <w:szCs w:val="21"/>
              </w:rPr>
              <w:t>座</w:t>
            </w:r>
            <w:r w:rsidRPr="00B15249">
              <w:rPr>
                <w:rFonts w:ascii="宋体" w:hAnsi="宋体" w:cs="Calibri"/>
                <w:color w:val="000000"/>
                <w:szCs w:val="21"/>
              </w:rPr>
              <w:t>6F </w:t>
            </w:r>
          </w:p>
          <w:p w14:paraId="698FC0A7" w14:textId="77777777" w:rsidR="001F701E" w:rsidRDefault="001F701E" w:rsidP="001F701E">
            <w:pPr>
              <w:widowControl/>
              <w:spacing w:line="360" w:lineRule="auto"/>
              <w:jc w:val="left"/>
              <w:rPr>
                <w:rFonts w:ascii="宋体" w:eastAsiaTheme="minorEastAsia" w:hAnsi="宋体" w:cs="Calibri"/>
                <w:color w:val="000000"/>
                <w:szCs w:val="21"/>
              </w:rPr>
            </w:pPr>
            <w:r w:rsidRPr="00EA291B">
              <w:rPr>
                <w:rFonts w:ascii="宋体" w:hAnsi="宋体" w:cs="Calibri" w:hint="eastAsia"/>
                <w:color w:val="000000"/>
                <w:szCs w:val="21"/>
              </w:rPr>
              <w:t>客户服务电话：</w:t>
            </w:r>
            <w:r w:rsidRPr="00B15249">
              <w:rPr>
                <w:rFonts w:ascii="宋体" w:hAnsi="宋体" w:cs="Calibri" w:hint="eastAsia"/>
                <w:color w:val="000000"/>
                <w:szCs w:val="21"/>
              </w:rPr>
              <w:t>400</w:t>
            </w:r>
            <w:r>
              <w:rPr>
                <w:rFonts w:ascii="宋体" w:hAnsi="宋体" w:cs="Calibri" w:hint="eastAsia"/>
                <w:color w:val="000000"/>
                <w:szCs w:val="21"/>
              </w:rPr>
              <w:t xml:space="preserve"> </w:t>
            </w:r>
            <w:r w:rsidRPr="00B15249">
              <w:rPr>
                <w:rFonts w:ascii="宋体" w:hAnsi="宋体" w:cs="Calibri" w:hint="eastAsia"/>
                <w:color w:val="000000"/>
                <w:szCs w:val="21"/>
              </w:rPr>
              <w:t>076</w:t>
            </w:r>
            <w:r>
              <w:rPr>
                <w:rFonts w:ascii="宋体" w:hAnsi="宋体" w:cs="Calibri" w:hint="eastAsia"/>
                <w:color w:val="000000"/>
                <w:szCs w:val="21"/>
              </w:rPr>
              <w:t xml:space="preserve"> </w:t>
            </w:r>
            <w:r w:rsidRPr="00B15249">
              <w:rPr>
                <w:rFonts w:ascii="宋体" w:hAnsi="宋体" w:cs="Calibri" w:hint="eastAsia"/>
                <w:color w:val="000000"/>
                <w:szCs w:val="21"/>
              </w:rPr>
              <w:t>6123</w:t>
            </w:r>
          </w:p>
          <w:p w14:paraId="2E9D6164" w14:textId="4AA74D54" w:rsidR="001F701E" w:rsidRPr="003101A7" w:rsidRDefault="001F701E" w:rsidP="001F701E">
            <w:pPr>
              <w:snapToGrid w:val="0"/>
              <w:spacing w:line="360" w:lineRule="auto"/>
              <w:rPr>
                <w:rFonts w:asciiTheme="majorEastAsia" w:eastAsiaTheme="majorEastAsia" w:hAnsiTheme="majorEastAsia" w:cs="Calibri"/>
                <w:color w:val="000000"/>
                <w:szCs w:val="21"/>
              </w:rPr>
            </w:pPr>
            <w:r w:rsidRPr="00EA291B">
              <w:rPr>
                <w:rFonts w:ascii="宋体" w:hAnsi="宋体" w:cs="Calibri" w:hint="eastAsia"/>
                <w:color w:val="000000"/>
                <w:szCs w:val="21"/>
              </w:rPr>
              <w:t>网址：</w:t>
            </w:r>
            <w:hyperlink r:id="rId11" w:history="1">
              <w:r w:rsidRPr="00B15249">
                <w:rPr>
                  <w:rFonts w:ascii="宋体" w:hAnsi="宋体" w:cs="Calibri" w:hint="eastAsia"/>
                  <w:color w:val="000000"/>
                  <w:szCs w:val="21"/>
                </w:rPr>
                <w:t>www.fund123.cn</w:t>
              </w:r>
            </w:hyperlink>
          </w:p>
        </w:tc>
      </w:tr>
      <w:tr w:rsidR="001F701E" w:rsidRPr="003101A7" w14:paraId="64D2BB06" w14:textId="77777777" w:rsidTr="00A70AC7">
        <w:tc>
          <w:tcPr>
            <w:tcW w:w="1134" w:type="dxa"/>
            <w:vAlign w:val="center"/>
          </w:tcPr>
          <w:p w14:paraId="3D114217" w14:textId="0F4E60E4"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7</w:t>
            </w:r>
          </w:p>
        </w:tc>
        <w:tc>
          <w:tcPr>
            <w:tcW w:w="3261" w:type="dxa"/>
            <w:vAlign w:val="center"/>
          </w:tcPr>
          <w:p w14:paraId="5A213CC1" w14:textId="4CE7C858" w:rsidR="001F701E" w:rsidRPr="003101A7" w:rsidRDefault="001F701E" w:rsidP="001F701E">
            <w:pPr>
              <w:snapToGrid w:val="0"/>
              <w:spacing w:line="360" w:lineRule="auto"/>
              <w:rPr>
                <w:rFonts w:asciiTheme="majorEastAsia" w:eastAsiaTheme="majorEastAsia" w:hAnsiTheme="majorEastAsia" w:cs="Arial"/>
                <w:color w:val="000000"/>
                <w:szCs w:val="21"/>
              </w:rPr>
            </w:pPr>
            <w:r w:rsidRPr="0059287F">
              <w:rPr>
                <w:rFonts w:ascii="宋体" w:hAnsi="宋体" w:hint="eastAsia"/>
                <w:color w:val="000000"/>
                <w:sz w:val="24"/>
              </w:rPr>
              <w:t>浙江同花顺基金销售有限公司</w:t>
            </w:r>
          </w:p>
        </w:tc>
        <w:tc>
          <w:tcPr>
            <w:tcW w:w="4019" w:type="dxa"/>
          </w:tcPr>
          <w:p w14:paraId="5422407B" w14:textId="77777777" w:rsidR="001F701E" w:rsidRDefault="001F701E" w:rsidP="001F701E">
            <w:pPr>
              <w:widowControl/>
              <w:spacing w:line="360" w:lineRule="auto"/>
              <w:jc w:val="left"/>
              <w:rPr>
                <w:rFonts w:ascii="宋体" w:eastAsiaTheme="minorEastAsia" w:hAnsi="宋体" w:cs="Calibri"/>
                <w:color w:val="000000"/>
                <w:szCs w:val="21"/>
              </w:rPr>
            </w:pPr>
            <w:r>
              <w:rPr>
                <w:rFonts w:ascii="宋体" w:hAnsi="宋体" w:cs="Calibri" w:hint="eastAsia"/>
                <w:color w:val="000000"/>
                <w:szCs w:val="21"/>
              </w:rPr>
              <w:t xml:space="preserve">注册(办公)地址：浙江省杭州市余杭区同顺街18号同花顺大楼 </w:t>
            </w:r>
          </w:p>
          <w:p w14:paraId="41109064" w14:textId="77777777" w:rsidR="001F701E" w:rsidRDefault="001F701E" w:rsidP="001F701E">
            <w:pPr>
              <w:widowControl/>
              <w:spacing w:line="360" w:lineRule="auto"/>
              <w:jc w:val="left"/>
              <w:rPr>
                <w:rFonts w:ascii="宋体" w:eastAsiaTheme="minorEastAsia" w:hAnsi="宋体" w:cs="Calibri"/>
                <w:color w:val="000000"/>
                <w:szCs w:val="21"/>
              </w:rPr>
            </w:pPr>
            <w:r>
              <w:rPr>
                <w:rFonts w:ascii="宋体" w:hAnsi="宋体" w:cs="Calibri" w:hint="eastAsia"/>
                <w:color w:val="000000"/>
                <w:szCs w:val="21"/>
              </w:rPr>
              <w:t>客户服务电话：</w:t>
            </w:r>
            <w:r>
              <w:rPr>
                <w:rFonts w:ascii="宋体" w:hAnsi="宋体" w:cs="Tahoma" w:hint="eastAsia"/>
                <w:color w:val="000000" w:themeColor="text1"/>
                <w:sz w:val="24"/>
                <w:szCs w:val="28"/>
              </w:rPr>
              <w:t>400-877-3772</w:t>
            </w:r>
          </w:p>
          <w:p w14:paraId="2B513108" w14:textId="11A6EE9A"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cs="Calibri" w:hint="eastAsia"/>
                <w:color w:val="000000"/>
                <w:szCs w:val="21"/>
              </w:rPr>
              <w:t>网址：</w:t>
            </w:r>
            <w:hyperlink r:id="rId12" w:history="1">
              <w:r>
                <w:rPr>
                  <w:rStyle w:val="af7"/>
                  <w:rFonts w:hAnsi="宋体" w:cs="Tahoma" w:hint="eastAsia"/>
                  <w:sz w:val="24"/>
                  <w:szCs w:val="28"/>
                </w:rPr>
                <w:t>www.5ifund.com</w:t>
              </w:r>
            </w:hyperlink>
          </w:p>
        </w:tc>
      </w:tr>
      <w:tr w:rsidR="001F701E" w:rsidRPr="003101A7" w14:paraId="0A54BC93" w14:textId="77777777" w:rsidTr="00A70AC7">
        <w:tc>
          <w:tcPr>
            <w:tcW w:w="1134" w:type="dxa"/>
            <w:vAlign w:val="center"/>
          </w:tcPr>
          <w:p w14:paraId="035DBB16" w14:textId="4C1C570C"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8</w:t>
            </w:r>
          </w:p>
        </w:tc>
        <w:tc>
          <w:tcPr>
            <w:tcW w:w="3261" w:type="dxa"/>
            <w:vAlign w:val="center"/>
          </w:tcPr>
          <w:p w14:paraId="3DDEEFAB" w14:textId="32FEF947" w:rsidR="001F701E" w:rsidRPr="003101A7" w:rsidRDefault="001F701E" w:rsidP="001F701E">
            <w:pPr>
              <w:snapToGrid w:val="0"/>
              <w:spacing w:line="360" w:lineRule="auto"/>
              <w:rPr>
                <w:rFonts w:asciiTheme="majorEastAsia" w:eastAsiaTheme="majorEastAsia" w:hAnsiTheme="majorEastAsia" w:cs="Arial"/>
                <w:szCs w:val="21"/>
              </w:rPr>
            </w:pPr>
            <w:r>
              <w:rPr>
                <w:rFonts w:ascii="宋体" w:hAnsi="宋体" w:hint="eastAsia"/>
                <w:color w:val="000000"/>
                <w:sz w:val="24"/>
              </w:rPr>
              <w:t>上海陆金所资产管理有限公司</w:t>
            </w:r>
          </w:p>
        </w:tc>
        <w:tc>
          <w:tcPr>
            <w:tcW w:w="4019" w:type="dxa"/>
          </w:tcPr>
          <w:p w14:paraId="2B3AB7A7" w14:textId="77777777" w:rsidR="001F701E" w:rsidRDefault="001F701E" w:rsidP="001F701E">
            <w:pPr>
              <w:spacing w:line="360" w:lineRule="auto"/>
              <w:rPr>
                <w:rFonts w:ascii="宋体" w:hAnsi="宋体"/>
                <w:color w:val="000000"/>
                <w:sz w:val="24"/>
              </w:rPr>
            </w:pPr>
            <w:r>
              <w:rPr>
                <w:rFonts w:ascii="宋体" w:hAnsi="宋体" w:hint="eastAsia"/>
                <w:color w:val="000000"/>
                <w:sz w:val="24"/>
              </w:rPr>
              <w:t>办公地址：中国（上海）自由贸易试验区陆家嘴环路1333号14楼09单元</w:t>
            </w:r>
          </w:p>
          <w:p w14:paraId="06A450F2" w14:textId="77777777" w:rsidR="001F701E" w:rsidRDefault="001F701E" w:rsidP="001F701E">
            <w:pPr>
              <w:spacing w:line="360" w:lineRule="auto"/>
              <w:rPr>
                <w:rFonts w:ascii="宋体" w:hAnsi="宋体"/>
                <w:color w:val="000000"/>
                <w:sz w:val="24"/>
              </w:rPr>
            </w:pPr>
            <w:r>
              <w:rPr>
                <w:rFonts w:ascii="宋体" w:hAnsi="宋体" w:hint="eastAsia"/>
                <w:color w:val="000000"/>
                <w:sz w:val="24"/>
              </w:rPr>
              <w:t>客服电话：4008219031</w:t>
            </w:r>
          </w:p>
          <w:p w14:paraId="1782A731" w14:textId="123B7BCC" w:rsidR="001F701E" w:rsidRPr="003101A7" w:rsidRDefault="001F701E" w:rsidP="001F701E">
            <w:pPr>
              <w:widowControl/>
              <w:spacing w:line="360" w:lineRule="auto"/>
              <w:jc w:val="left"/>
              <w:rPr>
                <w:rFonts w:asciiTheme="majorEastAsia" w:eastAsiaTheme="majorEastAsia" w:hAnsiTheme="majorEastAsia" w:cs="Calibri"/>
                <w:color w:val="000000"/>
                <w:szCs w:val="21"/>
              </w:rPr>
            </w:pPr>
            <w:r>
              <w:rPr>
                <w:rFonts w:ascii="宋体" w:hAnsi="宋体" w:hint="eastAsia"/>
                <w:color w:val="000000"/>
                <w:sz w:val="24"/>
              </w:rPr>
              <w:t>公司网址：</w:t>
            </w:r>
            <w:r>
              <w:rPr>
                <w:rFonts w:ascii="宋体" w:hAnsi="宋体"/>
                <w:color w:val="000000"/>
                <w:sz w:val="24"/>
              </w:rPr>
              <w:t>www.lufunds.com</w:t>
            </w:r>
          </w:p>
        </w:tc>
      </w:tr>
      <w:tr w:rsidR="001F701E" w:rsidRPr="003101A7" w14:paraId="2F30E25C" w14:textId="77777777" w:rsidTr="00A70AC7">
        <w:tc>
          <w:tcPr>
            <w:tcW w:w="1134" w:type="dxa"/>
            <w:vAlign w:val="center"/>
          </w:tcPr>
          <w:p w14:paraId="6FD30899" w14:textId="0F08F9AF"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9</w:t>
            </w:r>
          </w:p>
        </w:tc>
        <w:tc>
          <w:tcPr>
            <w:tcW w:w="3261" w:type="dxa"/>
            <w:vAlign w:val="center"/>
          </w:tcPr>
          <w:p w14:paraId="0DFDD470" w14:textId="665F675E" w:rsidR="001F701E" w:rsidRPr="003101A7" w:rsidRDefault="001F701E" w:rsidP="001F701E">
            <w:pPr>
              <w:snapToGrid w:val="0"/>
              <w:spacing w:line="360" w:lineRule="auto"/>
              <w:rPr>
                <w:rFonts w:asciiTheme="majorEastAsia" w:eastAsiaTheme="majorEastAsia" w:hAnsiTheme="majorEastAsia" w:cs="Arial"/>
                <w:szCs w:val="21"/>
              </w:rPr>
            </w:pPr>
            <w:r>
              <w:rPr>
                <w:rFonts w:ascii="宋体" w:hAnsi="宋体" w:hint="eastAsia"/>
                <w:color w:val="000000"/>
                <w:sz w:val="24"/>
              </w:rPr>
              <w:t>上海联泰资产管理有限公司</w:t>
            </w:r>
          </w:p>
        </w:tc>
        <w:tc>
          <w:tcPr>
            <w:tcW w:w="4019" w:type="dxa"/>
          </w:tcPr>
          <w:p w14:paraId="140D4CDC" w14:textId="77777777" w:rsidR="001F701E" w:rsidRDefault="001F701E" w:rsidP="001F701E">
            <w:pPr>
              <w:spacing w:line="360" w:lineRule="auto"/>
              <w:rPr>
                <w:rFonts w:ascii="宋体" w:hAnsi="宋体"/>
                <w:color w:val="000000"/>
                <w:sz w:val="24"/>
              </w:rPr>
            </w:pPr>
            <w:r>
              <w:rPr>
                <w:rFonts w:ascii="宋体" w:hAnsi="宋体" w:hint="eastAsia"/>
                <w:color w:val="000000"/>
                <w:sz w:val="24"/>
              </w:rPr>
              <w:t>办公地址：中国（上海）自由贸易试验区富特北路277号3层310室</w:t>
            </w:r>
          </w:p>
          <w:p w14:paraId="5D4A631F" w14:textId="77777777" w:rsidR="001F701E" w:rsidRDefault="001F701E" w:rsidP="001F701E">
            <w:pPr>
              <w:spacing w:line="360" w:lineRule="auto"/>
              <w:rPr>
                <w:rFonts w:ascii="宋体" w:hAnsi="宋体"/>
                <w:color w:val="000000"/>
                <w:sz w:val="24"/>
              </w:rPr>
            </w:pPr>
            <w:r>
              <w:rPr>
                <w:rFonts w:ascii="宋体" w:hAnsi="宋体" w:hint="eastAsia"/>
                <w:color w:val="000000"/>
                <w:sz w:val="24"/>
              </w:rPr>
              <w:t>客服电话：4000466788</w:t>
            </w:r>
          </w:p>
          <w:p w14:paraId="3EBB36C4" w14:textId="7A8186DE" w:rsidR="001F701E" w:rsidRPr="003101A7" w:rsidRDefault="001F701E" w:rsidP="001F701E">
            <w:pPr>
              <w:widowControl/>
              <w:spacing w:line="360" w:lineRule="auto"/>
              <w:jc w:val="left"/>
              <w:rPr>
                <w:rFonts w:asciiTheme="majorEastAsia" w:eastAsiaTheme="majorEastAsia" w:hAnsiTheme="majorEastAsia" w:cs="Calibri"/>
                <w:color w:val="000000"/>
                <w:szCs w:val="21"/>
              </w:rPr>
            </w:pPr>
            <w:r>
              <w:rPr>
                <w:rFonts w:ascii="宋体" w:hAnsi="宋体" w:hint="eastAsia"/>
                <w:color w:val="000000"/>
                <w:sz w:val="24"/>
              </w:rPr>
              <w:t>公司网址：</w:t>
            </w:r>
            <w:r>
              <w:rPr>
                <w:rFonts w:ascii="宋体" w:hAnsi="宋体"/>
                <w:color w:val="000000"/>
                <w:sz w:val="24"/>
              </w:rPr>
              <w:t xml:space="preserve"> www.66zichan.com</w:t>
            </w:r>
          </w:p>
        </w:tc>
      </w:tr>
      <w:tr w:rsidR="001F701E" w:rsidRPr="003101A7" w14:paraId="2B7DCDDC" w14:textId="77777777" w:rsidTr="00A70AC7">
        <w:tc>
          <w:tcPr>
            <w:tcW w:w="1134" w:type="dxa"/>
            <w:vAlign w:val="center"/>
          </w:tcPr>
          <w:p w14:paraId="01689F25" w14:textId="561FDFAB"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10</w:t>
            </w:r>
          </w:p>
        </w:tc>
        <w:tc>
          <w:tcPr>
            <w:tcW w:w="3261" w:type="dxa"/>
            <w:vAlign w:val="center"/>
          </w:tcPr>
          <w:p w14:paraId="25ADF901" w14:textId="1FD4880D" w:rsidR="001F701E" w:rsidRPr="003101A7" w:rsidRDefault="001F701E" w:rsidP="001F701E">
            <w:pPr>
              <w:snapToGrid w:val="0"/>
              <w:spacing w:line="360" w:lineRule="auto"/>
              <w:rPr>
                <w:rFonts w:asciiTheme="majorEastAsia" w:eastAsiaTheme="majorEastAsia" w:hAnsiTheme="majorEastAsia" w:cs="Arial"/>
                <w:szCs w:val="21"/>
              </w:rPr>
            </w:pPr>
            <w:r w:rsidRPr="00D5758C">
              <w:rPr>
                <w:rFonts w:ascii="宋体" w:hAnsi="宋体" w:hint="eastAsia"/>
                <w:color w:val="000000"/>
                <w:sz w:val="24"/>
              </w:rPr>
              <w:t>上海天天基金销售有限公司</w:t>
            </w:r>
          </w:p>
        </w:tc>
        <w:tc>
          <w:tcPr>
            <w:tcW w:w="4019" w:type="dxa"/>
          </w:tcPr>
          <w:p w14:paraId="312AB825" w14:textId="77777777" w:rsidR="001F701E" w:rsidRDefault="001F701E" w:rsidP="001F701E">
            <w:pPr>
              <w:spacing w:line="360" w:lineRule="auto"/>
              <w:rPr>
                <w:rFonts w:ascii="宋体" w:hAnsi="宋体"/>
                <w:color w:val="000000"/>
                <w:sz w:val="24"/>
              </w:rPr>
            </w:pPr>
            <w:r>
              <w:rPr>
                <w:rFonts w:ascii="宋体" w:hAnsi="宋体" w:hint="eastAsia"/>
                <w:color w:val="000000"/>
                <w:sz w:val="24"/>
              </w:rPr>
              <w:t>办公地址：上海市徐汇区龙田路190号2号楼二层</w:t>
            </w:r>
          </w:p>
          <w:p w14:paraId="4EE73F61" w14:textId="77777777" w:rsidR="001F701E" w:rsidRDefault="001F701E" w:rsidP="001F701E">
            <w:pPr>
              <w:spacing w:line="360" w:lineRule="auto"/>
              <w:rPr>
                <w:rFonts w:ascii="宋体" w:hAnsi="宋体"/>
                <w:color w:val="000000"/>
                <w:sz w:val="24"/>
              </w:rPr>
            </w:pPr>
            <w:r>
              <w:rPr>
                <w:rFonts w:ascii="宋体" w:hAnsi="宋体" w:hint="eastAsia"/>
                <w:color w:val="000000"/>
                <w:sz w:val="24"/>
              </w:rPr>
              <w:t>客服电话：4001818188</w:t>
            </w:r>
          </w:p>
          <w:p w14:paraId="1603D136" w14:textId="73365E7F" w:rsidR="001F701E" w:rsidRPr="003101A7" w:rsidRDefault="001F701E" w:rsidP="001F701E">
            <w:pPr>
              <w:widowControl/>
              <w:spacing w:line="360" w:lineRule="auto"/>
              <w:jc w:val="left"/>
              <w:rPr>
                <w:rFonts w:asciiTheme="majorEastAsia" w:eastAsiaTheme="majorEastAsia" w:hAnsiTheme="majorEastAsia" w:cs="Calibri"/>
                <w:color w:val="000000"/>
                <w:szCs w:val="21"/>
              </w:rPr>
            </w:pPr>
            <w:r>
              <w:rPr>
                <w:rFonts w:ascii="宋体" w:hAnsi="宋体" w:hint="eastAsia"/>
                <w:color w:val="000000"/>
                <w:sz w:val="24"/>
              </w:rPr>
              <w:t>公司网址：</w:t>
            </w:r>
            <w:r>
              <w:rPr>
                <w:rFonts w:ascii="宋体" w:hAnsi="宋体"/>
                <w:color w:val="000000"/>
                <w:sz w:val="24"/>
              </w:rPr>
              <w:t xml:space="preserve"> fund.eastmoney.com</w:t>
            </w:r>
          </w:p>
        </w:tc>
      </w:tr>
      <w:tr w:rsidR="001F701E" w:rsidRPr="003101A7" w14:paraId="4812E250" w14:textId="77777777" w:rsidTr="00A70AC7">
        <w:tc>
          <w:tcPr>
            <w:tcW w:w="1134" w:type="dxa"/>
            <w:vAlign w:val="center"/>
          </w:tcPr>
          <w:p w14:paraId="10C6ACCA" w14:textId="320D6758"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11</w:t>
            </w:r>
          </w:p>
        </w:tc>
        <w:tc>
          <w:tcPr>
            <w:tcW w:w="3261" w:type="dxa"/>
            <w:vAlign w:val="center"/>
          </w:tcPr>
          <w:p w14:paraId="30DF7B3B" w14:textId="474273AF"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340848">
              <w:rPr>
                <w:rFonts w:ascii="宋体" w:hAnsi="宋体" w:hint="eastAsia"/>
                <w:color w:val="000000"/>
                <w:sz w:val="24"/>
              </w:rPr>
              <w:t>珠海盈米财富管理有限公司</w:t>
            </w:r>
          </w:p>
        </w:tc>
        <w:tc>
          <w:tcPr>
            <w:tcW w:w="4019" w:type="dxa"/>
          </w:tcPr>
          <w:p w14:paraId="5B5CDCCF" w14:textId="77777777" w:rsidR="001F701E" w:rsidRDefault="001F701E" w:rsidP="001F701E">
            <w:pPr>
              <w:spacing w:line="360" w:lineRule="auto"/>
              <w:jc w:val="left"/>
              <w:rPr>
                <w:rFonts w:ascii="宋体" w:hAnsi="宋体"/>
                <w:color w:val="000000"/>
                <w:sz w:val="24"/>
              </w:rPr>
            </w:pPr>
            <w:r>
              <w:rPr>
                <w:rFonts w:ascii="宋体" w:hAnsi="宋体" w:hint="eastAsia"/>
                <w:color w:val="000000"/>
                <w:sz w:val="24"/>
              </w:rPr>
              <w:t>办公地址：</w:t>
            </w:r>
            <w:r w:rsidRPr="009C5D43">
              <w:rPr>
                <w:rFonts w:ascii="宋体" w:hAnsi="宋体" w:hint="eastAsia"/>
                <w:color w:val="000000"/>
                <w:sz w:val="24"/>
              </w:rPr>
              <w:t>珠海市横琴新区宝华路6号105室-3491</w:t>
            </w:r>
            <w:r w:rsidRPr="009C5D43">
              <w:rPr>
                <w:rFonts w:ascii="宋体" w:hAnsi="宋体"/>
                <w:color w:val="000000"/>
                <w:sz w:val="24"/>
              </w:rPr>
              <w:t xml:space="preserve"> </w:t>
            </w:r>
          </w:p>
          <w:p w14:paraId="148FE20B" w14:textId="77777777" w:rsidR="001F701E" w:rsidRDefault="001F701E" w:rsidP="001F701E">
            <w:pPr>
              <w:spacing w:line="360" w:lineRule="auto"/>
              <w:jc w:val="left"/>
              <w:rPr>
                <w:rFonts w:ascii="宋体" w:hAnsi="宋体"/>
                <w:color w:val="000000"/>
                <w:sz w:val="24"/>
              </w:rPr>
            </w:pPr>
            <w:r>
              <w:rPr>
                <w:rFonts w:ascii="宋体" w:hAnsi="宋体" w:hint="eastAsia"/>
                <w:color w:val="000000"/>
                <w:sz w:val="24"/>
              </w:rPr>
              <w:t>客服电话：</w:t>
            </w:r>
            <w:r w:rsidRPr="00340848">
              <w:rPr>
                <w:rFonts w:ascii="宋体" w:hAnsi="宋体"/>
                <w:color w:val="000000"/>
                <w:sz w:val="24"/>
              </w:rPr>
              <w:t>020-89629066</w:t>
            </w:r>
          </w:p>
          <w:p w14:paraId="0887429B" w14:textId="6EDF8899"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Pr>
                <w:rFonts w:ascii="宋体" w:hAnsi="宋体" w:hint="eastAsia"/>
                <w:color w:val="000000"/>
                <w:sz w:val="24"/>
              </w:rPr>
              <w:t>公司网址：</w:t>
            </w:r>
            <w:r w:rsidRPr="009C5D43">
              <w:rPr>
                <w:rFonts w:ascii="宋体" w:hAnsi="宋体"/>
                <w:color w:val="000000"/>
                <w:sz w:val="24"/>
              </w:rPr>
              <w:t>www.yingmi.cn</w:t>
            </w:r>
          </w:p>
        </w:tc>
      </w:tr>
      <w:tr w:rsidR="001F701E" w:rsidRPr="003101A7" w14:paraId="4C891698" w14:textId="77777777" w:rsidTr="00A70AC7">
        <w:tc>
          <w:tcPr>
            <w:tcW w:w="1134" w:type="dxa"/>
            <w:vAlign w:val="center"/>
          </w:tcPr>
          <w:p w14:paraId="5EC46AC4" w14:textId="1088562A"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12</w:t>
            </w:r>
          </w:p>
        </w:tc>
        <w:tc>
          <w:tcPr>
            <w:tcW w:w="3261" w:type="dxa"/>
            <w:vAlign w:val="center"/>
          </w:tcPr>
          <w:p w14:paraId="3040C802" w14:textId="595E310B"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123F86">
              <w:rPr>
                <w:rFonts w:ascii="Arial" w:hAnsi="Arial" w:cs="Arial" w:hint="eastAsia"/>
                <w:color w:val="000000"/>
                <w:szCs w:val="21"/>
              </w:rPr>
              <w:t>北京汇成基金销售有限公司</w:t>
            </w:r>
          </w:p>
        </w:tc>
        <w:tc>
          <w:tcPr>
            <w:tcW w:w="4019" w:type="dxa"/>
          </w:tcPr>
          <w:p w14:paraId="0D8C5E26" w14:textId="77777777" w:rsidR="001F701E" w:rsidRPr="00AD37E8" w:rsidRDefault="001F701E" w:rsidP="001F701E">
            <w:pPr>
              <w:widowControl/>
              <w:spacing w:line="360" w:lineRule="auto"/>
              <w:jc w:val="left"/>
              <w:rPr>
                <w:rFonts w:ascii="宋体" w:hAnsi="宋体" w:cs="Calibri"/>
                <w:color w:val="000000"/>
                <w:kern w:val="0"/>
                <w:szCs w:val="21"/>
              </w:rPr>
            </w:pPr>
            <w:r w:rsidRPr="00EA291B">
              <w:rPr>
                <w:rFonts w:ascii="宋体" w:hAnsi="宋体" w:cs="Calibri" w:hint="eastAsia"/>
                <w:color w:val="000000"/>
                <w:kern w:val="0"/>
                <w:szCs w:val="21"/>
              </w:rPr>
              <w:t>注册(办公)地址：</w:t>
            </w:r>
            <w:r w:rsidRPr="00BA2C2B" w:rsidDel="00CC17A4">
              <w:rPr>
                <w:rFonts w:ascii="宋体" w:hAnsi="宋体" w:cs="Calibri" w:hint="eastAsia"/>
                <w:color w:val="000000"/>
                <w:kern w:val="0"/>
                <w:szCs w:val="21"/>
              </w:rPr>
              <w:t xml:space="preserve"> </w:t>
            </w:r>
            <w:r w:rsidRPr="0024006E">
              <w:rPr>
                <w:rFonts w:ascii="宋体" w:hAnsi="宋体" w:cs="Calibri" w:hint="eastAsia"/>
                <w:color w:val="000000"/>
                <w:kern w:val="0"/>
                <w:szCs w:val="21"/>
              </w:rPr>
              <w:t>北京市西城区西直门外大街1号院2号楼</w:t>
            </w:r>
          </w:p>
          <w:p w14:paraId="5D04818A" w14:textId="77777777" w:rsidR="001F701E" w:rsidRPr="00EA291B" w:rsidRDefault="001F701E" w:rsidP="001F701E">
            <w:pPr>
              <w:widowControl/>
              <w:spacing w:line="360" w:lineRule="auto"/>
              <w:jc w:val="left"/>
              <w:rPr>
                <w:rFonts w:ascii="宋体" w:hAnsi="宋体" w:cs="Calibri"/>
                <w:color w:val="000000"/>
                <w:kern w:val="0"/>
                <w:szCs w:val="21"/>
              </w:rPr>
            </w:pPr>
            <w:r w:rsidRPr="00EA291B">
              <w:rPr>
                <w:rFonts w:ascii="宋体" w:hAnsi="宋体" w:cs="Calibri" w:hint="eastAsia"/>
                <w:color w:val="000000"/>
                <w:kern w:val="0"/>
                <w:szCs w:val="21"/>
              </w:rPr>
              <w:t>客户服务电话：</w:t>
            </w:r>
            <w:r w:rsidRPr="0024006E">
              <w:rPr>
                <w:rFonts w:ascii="宋体" w:hAnsi="宋体" w:cs="Calibri"/>
                <w:color w:val="000000"/>
                <w:kern w:val="0"/>
                <w:szCs w:val="21"/>
              </w:rPr>
              <w:t>400-619-9059</w:t>
            </w:r>
          </w:p>
          <w:p w14:paraId="4045B04B" w14:textId="10EA6BA5"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EA291B">
              <w:rPr>
                <w:rFonts w:ascii="宋体" w:hAnsi="宋体" w:cs="Calibri" w:hint="eastAsia"/>
                <w:color w:val="000000"/>
                <w:kern w:val="0"/>
                <w:szCs w:val="21"/>
              </w:rPr>
              <w:t>网址：</w:t>
            </w:r>
            <w:r w:rsidRPr="0024006E">
              <w:rPr>
                <w:rFonts w:ascii="宋体" w:hAnsi="宋体" w:cs="Calibri"/>
                <w:color w:val="000000"/>
                <w:kern w:val="0"/>
                <w:szCs w:val="21"/>
              </w:rPr>
              <w:t>www.hcjijin.com</w:t>
            </w:r>
          </w:p>
        </w:tc>
      </w:tr>
      <w:tr w:rsidR="001F701E" w:rsidRPr="003101A7" w14:paraId="1F90C26E" w14:textId="77777777" w:rsidTr="00A70AC7">
        <w:tc>
          <w:tcPr>
            <w:tcW w:w="1134" w:type="dxa"/>
            <w:vAlign w:val="center"/>
          </w:tcPr>
          <w:p w14:paraId="085AE583" w14:textId="0C304A9F"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13</w:t>
            </w:r>
          </w:p>
        </w:tc>
        <w:tc>
          <w:tcPr>
            <w:tcW w:w="3261" w:type="dxa"/>
            <w:vAlign w:val="center"/>
          </w:tcPr>
          <w:p w14:paraId="22238ED6" w14:textId="33AB79A6"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123F86">
              <w:rPr>
                <w:rFonts w:ascii="Arial" w:hAnsi="Arial" w:cs="Arial" w:hint="eastAsia"/>
                <w:color w:val="000000"/>
                <w:szCs w:val="21"/>
              </w:rPr>
              <w:t>深圳众禄基金销售股份有限公司</w:t>
            </w:r>
          </w:p>
        </w:tc>
        <w:tc>
          <w:tcPr>
            <w:tcW w:w="4019" w:type="dxa"/>
          </w:tcPr>
          <w:p w14:paraId="54669E82" w14:textId="77777777" w:rsidR="001F701E" w:rsidRDefault="001F701E" w:rsidP="001F701E">
            <w:pPr>
              <w:spacing w:line="400" w:lineRule="exact"/>
              <w:jc w:val="left"/>
              <w:rPr>
                <w:rFonts w:ascii="Arial" w:hAnsi="Arial" w:cs="Arial"/>
              </w:rPr>
            </w:pPr>
            <w:r>
              <w:rPr>
                <w:rFonts w:ascii="宋体" w:hAnsi="宋体" w:hint="eastAsia"/>
              </w:rPr>
              <w:t>注册（办公）地址：深圳市罗湖区梨园路物资控股置地大厦8楼</w:t>
            </w:r>
          </w:p>
          <w:p w14:paraId="7FDBCCD2" w14:textId="77777777" w:rsidR="001F701E" w:rsidRDefault="001F701E" w:rsidP="001F701E">
            <w:pPr>
              <w:spacing w:line="400" w:lineRule="exact"/>
              <w:jc w:val="left"/>
              <w:rPr>
                <w:rFonts w:ascii="Arial" w:hAnsi="Arial" w:cs="Arial"/>
              </w:rPr>
            </w:pPr>
            <w:r>
              <w:rPr>
                <w:rFonts w:ascii="宋体" w:hAnsi="宋体" w:hint="eastAsia"/>
              </w:rPr>
              <w:t>客户服务电话：</w:t>
            </w:r>
            <w:r>
              <w:rPr>
                <w:rFonts w:ascii="Arial" w:hAnsi="Arial" w:cs="Arial"/>
              </w:rPr>
              <w:t>4006-788-887</w:t>
            </w:r>
          </w:p>
          <w:p w14:paraId="2E4D8E33" w14:textId="77777777" w:rsidR="001F701E" w:rsidRDefault="001F701E" w:rsidP="001F701E">
            <w:pPr>
              <w:spacing w:line="400" w:lineRule="exact"/>
              <w:jc w:val="left"/>
              <w:rPr>
                <w:rFonts w:ascii="Arial" w:hAnsi="Arial" w:cs="Arial"/>
              </w:rPr>
            </w:pPr>
            <w:r>
              <w:rPr>
                <w:rFonts w:ascii="宋体" w:hAnsi="宋体" w:hint="eastAsia"/>
              </w:rPr>
              <w:t>网址：众禄基金网</w:t>
            </w:r>
            <w:r>
              <w:rPr>
                <w:rFonts w:ascii="Arial" w:hAnsi="Arial" w:cs="Arial"/>
              </w:rPr>
              <w:t xml:space="preserve"> </w:t>
            </w:r>
            <w:hyperlink r:id="rId13" w:history="1">
              <w:r w:rsidRPr="0047542B">
                <w:rPr>
                  <w:rFonts w:ascii="Arial" w:hAnsi="Arial" w:cs="Arial"/>
                  <w:szCs w:val="21"/>
                </w:rPr>
                <w:t>www.zlfund.cn</w:t>
              </w:r>
            </w:hyperlink>
          </w:p>
          <w:p w14:paraId="492B5CB7" w14:textId="70550262"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Pr>
                <w:rFonts w:ascii="宋体" w:hAnsi="宋体" w:hint="eastAsia"/>
              </w:rPr>
              <w:t>基金买卖网</w:t>
            </w:r>
            <w:r w:rsidRPr="0047542B">
              <w:rPr>
                <w:rFonts w:ascii="Arial" w:hAnsi="Arial" w:cs="Arial"/>
                <w:szCs w:val="21"/>
              </w:rPr>
              <w:t xml:space="preserve"> </w:t>
            </w:r>
            <w:hyperlink r:id="rId14" w:history="1">
              <w:r w:rsidRPr="0047542B">
                <w:rPr>
                  <w:rFonts w:ascii="Arial" w:hAnsi="Arial" w:cs="Arial"/>
                  <w:szCs w:val="21"/>
                </w:rPr>
                <w:t>www.jjmmw.com</w:t>
              </w:r>
            </w:hyperlink>
          </w:p>
        </w:tc>
      </w:tr>
      <w:tr w:rsidR="001F701E" w:rsidRPr="003101A7" w14:paraId="1C1994BB" w14:textId="77777777" w:rsidTr="00A70AC7">
        <w:tc>
          <w:tcPr>
            <w:tcW w:w="1134" w:type="dxa"/>
            <w:vAlign w:val="center"/>
          </w:tcPr>
          <w:p w14:paraId="6DD5A457" w14:textId="08494ADD"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14</w:t>
            </w:r>
          </w:p>
        </w:tc>
        <w:tc>
          <w:tcPr>
            <w:tcW w:w="3261" w:type="dxa"/>
            <w:vAlign w:val="center"/>
          </w:tcPr>
          <w:p w14:paraId="380E86E1" w14:textId="7EC9AB11"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123F86">
              <w:rPr>
                <w:rFonts w:ascii="Arial" w:hAnsi="Arial" w:cs="Arial" w:hint="eastAsia"/>
                <w:color w:val="000000"/>
                <w:szCs w:val="21"/>
              </w:rPr>
              <w:t>北京蛋卷基金销售有限公司</w:t>
            </w:r>
          </w:p>
        </w:tc>
        <w:tc>
          <w:tcPr>
            <w:tcW w:w="4019" w:type="dxa"/>
          </w:tcPr>
          <w:p w14:paraId="19B4A084" w14:textId="77777777" w:rsidR="001F701E" w:rsidRDefault="001F701E" w:rsidP="001F701E">
            <w:pPr>
              <w:spacing w:before="100" w:beforeAutospacing="1" w:after="100" w:afterAutospacing="1"/>
            </w:pPr>
            <w:r w:rsidRPr="00DF7912">
              <w:rPr>
                <w:rFonts w:hint="eastAsia"/>
              </w:rPr>
              <w:t>注册</w:t>
            </w:r>
            <w:r>
              <w:rPr>
                <w:rFonts w:hint="eastAsia"/>
              </w:rPr>
              <w:t>（办公）</w:t>
            </w:r>
            <w:r w:rsidRPr="00DF7912">
              <w:rPr>
                <w:rFonts w:hint="eastAsia"/>
              </w:rPr>
              <w:t>地址：北京市朝阳区阜通东大街</w:t>
            </w:r>
            <w:r w:rsidRPr="00DF7912">
              <w:t>1</w:t>
            </w:r>
            <w:r w:rsidRPr="00DF7912">
              <w:rPr>
                <w:rFonts w:hint="eastAsia"/>
              </w:rPr>
              <w:t>号院</w:t>
            </w:r>
            <w:r w:rsidRPr="00DF7912">
              <w:t>6</w:t>
            </w:r>
            <w:r w:rsidRPr="00DF7912">
              <w:rPr>
                <w:rFonts w:hint="eastAsia"/>
              </w:rPr>
              <w:t>号楼</w:t>
            </w:r>
            <w:r w:rsidRPr="00DF7912">
              <w:t>2</w:t>
            </w:r>
            <w:r w:rsidRPr="00DF7912">
              <w:rPr>
                <w:rFonts w:hint="eastAsia"/>
              </w:rPr>
              <w:t>单元</w:t>
            </w:r>
            <w:r w:rsidRPr="00DF7912">
              <w:t>21</w:t>
            </w:r>
            <w:r w:rsidRPr="00DF7912">
              <w:rPr>
                <w:rFonts w:hint="eastAsia"/>
              </w:rPr>
              <w:t>层</w:t>
            </w:r>
            <w:r w:rsidRPr="00DF7912">
              <w:t>222507</w:t>
            </w:r>
          </w:p>
          <w:p w14:paraId="417EACD0" w14:textId="77777777" w:rsidR="001F701E" w:rsidRPr="00DF7912" w:rsidRDefault="001F701E" w:rsidP="001F701E">
            <w:pPr>
              <w:spacing w:before="100" w:beforeAutospacing="1" w:after="100" w:afterAutospacing="1" w:line="240" w:lineRule="exact"/>
            </w:pPr>
            <w:r w:rsidRPr="00DF7912">
              <w:rPr>
                <w:rFonts w:hint="eastAsia"/>
              </w:rPr>
              <w:t>客户服务电话：</w:t>
            </w:r>
            <w:r w:rsidRPr="00DF7912">
              <w:t>400</w:t>
            </w:r>
            <w:r>
              <w:rPr>
                <w:rFonts w:hint="eastAsia"/>
              </w:rPr>
              <w:t xml:space="preserve"> </w:t>
            </w:r>
            <w:r w:rsidRPr="00DF7912">
              <w:t>0618</w:t>
            </w:r>
            <w:r>
              <w:rPr>
                <w:rFonts w:hint="eastAsia"/>
              </w:rPr>
              <w:t xml:space="preserve"> </w:t>
            </w:r>
            <w:r w:rsidRPr="00DF7912">
              <w:t>518</w:t>
            </w:r>
          </w:p>
          <w:p w14:paraId="20594786" w14:textId="33B87EA1"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DF7912">
              <w:rPr>
                <w:rFonts w:hint="eastAsia"/>
              </w:rPr>
              <w:t>网址：</w:t>
            </w:r>
            <w:hyperlink r:id="rId15" w:history="1">
              <w:r w:rsidRPr="00DF7912">
                <w:t>http://danjuanapp.com/</w:t>
              </w:r>
            </w:hyperlink>
          </w:p>
        </w:tc>
      </w:tr>
      <w:tr w:rsidR="001F701E" w:rsidRPr="003101A7" w14:paraId="5F785868" w14:textId="77777777" w:rsidTr="00A70AC7">
        <w:tc>
          <w:tcPr>
            <w:tcW w:w="1134" w:type="dxa"/>
            <w:vAlign w:val="center"/>
          </w:tcPr>
          <w:p w14:paraId="5D26857E" w14:textId="47DEC2E0"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15</w:t>
            </w:r>
          </w:p>
        </w:tc>
        <w:tc>
          <w:tcPr>
            <w:tcW w:w="3261" w:type="dxa"/>
            <w:vAlign w:val="center"/>
          </w:tcPr>
          <w:p w14:paraId="29DC25CA" w14:textId="47E6E3CA"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123F86">
              <w:rPr>
                <w:rFonts w:ascii="Arial" w:hAnsi="Arial" w:cs="Arial" w:hint="eastAsia"/>
                <w:color w:val="000000"/>
                <w:szCs w:val="21"/>
              </w:rPr>
              <w:t>北京恒天明泽基金销售有限公司</w:t>
            </w:r>
            <w:r w:rsidRPr="00123F86">
              <w:rPr>
                <w:rFonts w:ascii="Arial" w:hAnsi="Arial" w:cs="Arial" w:hint="eastAsia"/>
                <w:color w:val="000000"/>
                <w:szCs w:val="21"/>
              </w:rPr>
              <w:t xml:space="preserve">  </w:t>
            </w:r>
          </w:p>
        </w:tc>
        <w:tc>
          <w:tcPr>
            <w:tcW w:w="4019" w:type="dxa"/>
          </w:tcPr>
          <w:p w14:paraId="7FBDA31B" w14:textId="77777777" w:rsidR="001F701E" w:rsidRPr="00571641" w:rsidRDefault="001F701E" w:rsidP="001F701E">
            <w:pPr>
              <w:spacing w:line="400" w:lineRule="exact"/>
              <w:jc w:val="left"/>
              <w:rPr>
                <w:rFonts w:ascii="Arial" w:hAnsi="Arial" w:cs="Arial"/>
                <w:szCs w:val="21"/>
              </w:rPr>
            </w:pPr>
            <w:r w:rsidRPr="00571641">
              <w:rPr>
                <w:rFonts w:ascii="Arial" w:hAnsi="Arial" w:cs="Arial" w:hint="eastAsia"/>
                <w:szCs w:val="21"/>
              </w:rPr>
              <w:t>注册地址：北京市经济技术开发区宏达北路</w:t>
            </w:r>
            <w:r w:rsidRPr="00571641">
              <w:rPr>
                <w:rFonts w:ascii="Arial" w:hAnsi="Arial" w:cs="Arial" w:hint="eastAsia"/>
                <w:szCs w:val="21"/>
              </w:rPr>
              <w:t>10</w:t>
            </w:r>
            <w:r w:rsidRPr="00571641">
              <w:rPr>
                <w:rFonts w:ascii="Arial" w:hAnsi="Arial" w:cs="Arial" w:hint="eastAsia"/>
                <w:szCs w:val="21"/>
              </w:rPr>
              <w:t>号五层</w:t>
            </w:r>
            <w:r w:rsidRPr="00571641">
              <w:rPr>
                <w:rFonts w:ascii="Arial" w:hAnsi="Arial" w:cs="Arial" w:hint="eastAsia"/>
                <w:szCs w:val="21"/>
              </w:rPr>
              <w:t>5122</w:t>
            </w:r>
            <w:r w:rsidRPr="00571641">
              <w:rPr>
                <w:rFonts w:ascii="Arial" w:hAnsi="Arial" w:cs="Arial" w:hint="eastAsia"/>
                <w:szCs w:val="21"/>
              </w:rPr>
              <w:t>室</w:t>
            </w:r>
          </w:p>
          <w:p w14:paraId="29274423" w14:textId="77777777" w:rsidR="001F701E" w:rsidRDefault="001F701E" w:rsidP="001F701E">
            <w:pPr>
              <w:widowControl/>
              <w:spacing w:line="360" w:lineRule="auto"/>
              <w:jc w:val="left"/>
              <w:rPr>
                <w:rFonts w:ascii="Arial" w:hAnsi="Arial" w:cs="Arial"/>
                <w:szCs w:val="21"/>
              </w:rPr>
            </w:pPr>
            <w:r w:rsidRPr="00571641">
              <w:rPr>
                <w:rFonts w:ascii="Arial" w:hAnsi="Arial" w:cs="Arial" w:hint="eastAsia"/>
                <w:szCs w:val="21"/>
              </w:rPr>
              <w:t>办公地址：北京市朝阳区东三环中路</w:t>
            </w:r>
            <w:r w:rsidRPr="00571641">
              <w:rPr>
                <w:rFonts w:ascii="Arial" w:hAnsi="Arial" w:cs="Arial" w:hint="eastAsia"/>
                <w:szCs w:val="21"/>
              </w:rPr>
              <w:t>20</w:t>
            </w:r>
            <w:r w:rsidRPr="00571641">
              <w:rPr>
                <w:rFonts w:ascii="Arial" w:hAnsi="Arial" w:cs="Arial" w:hint="eastAsia"/>
                <w:szCs w:val="21"/>
              </w:rPr>
              <w:t>号乐成中心</w:t>
            </w:r>
            <w:r w:rsidRPr="00571641">
              <w:rPr>
                <w:rFonts w:ascii="Arial" w:hAnsi="Arial" w:cs="Arial" w:hint="eastAsia"/>
                <w:szCs w:val="21"/>
              </w:rPr>
              <w:t>A</w:t>
            </w:r>
            <w:r w:rsidRPr="00571641">
              <w:rPr>
                <w:rFonts w:ascii="Arial" w:hAnsi="Arial" w:cs="Arial" w:hint="eastAsia"/>
                <w:szCs w:val="21"/>
              </w:rPr>
              <w:t>座</w:t>
            </w:r>
            <w:r w:rsidRPr="00571641">
              <w:rPr>
                <w:rFonts w:ascii="Arial" w:hAnsi="Arial" w:cs="Arial" w:hint="eastAsia"/>
                <w:szCs w:val="21"/>
              </w:rPr>
              <w:t>23</w:t>
            </w:r>
            <w:r w:rsidRPr="00571641">
              <w:rPr>
                <w:rFonts w:ascii="Arial" w:hAnsi="Arial" w:cs="Arial" w:hint="eastAsia"/>
                <w:szCs w:val="21"/>
              </w:rPr>
              <w:t>层</w:t>
            </w:r>
            <w:r w:rsidRPr="00571641">
              <w:rPr>
                <w:rFonts w:ascii="Arial" w:hAnsi="Arial" w:cs="Arial" w:hint="eastAsia"/>
                <w:szCs w:val="21"/>
              </w:rPr>
              <w:t> </w:t>
            </w:r>
          </w:p>
          <w:p w14:paraId="626DB9F8" w14:textId="77777777" w:rsidR="001F701E" w:rsidRPr="00571641" w:rsidRDefault="001F701E" w:rsidP="001F701E">
            <w:pPr>
              <w:spacing w:line="400" w:lineRule="exact"/>
              <w:jc w:val="left"/>
              <w:rPr>
                <w:rFonts w:ascii="Arial" w:hAnsi="Arial" w:cs="Arial"/>
                <w:szCs w:val="21"/>
              </w:rPr>
            </w:pPr>
            <w:r w:rsidRPr="00571641">
              <w:rPr>
                <w:rFonts w:ascii="Arial" w:hAnsi="Arial" w:cs="Arial" w:hint="eastAsia"/>
                <w:szCs w:val="21"/>
              </w:rPr>
              <w:t>客户服务电话：</w:t>
            </w:r>
            <w:r w:rsidRPr="00571641">
              <w:rPr>
                <w:rFonts w:ascii="Arial" w:hAnsi="Arial" w:cs="Arial" w:hint="eastAsia"/>
                <w:szCs w:val="21"/>
              </w:rPr>
              <w:t>400-786-8868-5</w:t>
            </w:r>
          </w:p>
          <w:p w14:paraId="7DA28940" w14:textId="26845555"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571641">
              <w:rPr>
                <w:rFonts w:ascii="Arial" w:hAnsi="Arial" w:cs="Arial" w:hint="eastAsia"/>
                <w:szCs w:val="21"/>
              </w:rPr>
              <w:t>网址</w:t>
            </w:r>
            <w:r w:rsidRPr="00571641">
              <w:rPr>
                <w:rFonts w:ascii="Arial" w:hAnsi="Arial" w:cs="Arial" w:hint="eastAsia"/>
                <w:szCs w:val="21"/>
              </w:rPr>
              <w:t>:www.chtfund.com</w:t>
            </w:r>
          </w:p>
        </w:tc>
      </w:tr>
      <w:tr w:rsidR="001F701E" w:rsidRPr="003101A7" w14:paraId="50345900" w14:textId="77777777" w:rsidTr="00A70AC7">
        <w:tc>
          <w:tcPr>
            <w:tcW w:w="1134" w:type="dxa"/>
            <w:vAlign w:val="center"/>
          </w:tcPr>
          <w:p w14:paraId="72C457EA" w14:textId="3DCA697B"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16</w:t>
            </w:r>
          </w:p>
        </w:tc>
        <w:tc>
          <w:tcPr>
            <w:tcW w:w="3261" w:type="dxa"/>
          </w:tcPr>
          <w:p w14:paraId="716D9A73" w14:textId="193D7817"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8339E7">
              <w:rPr>
                <w:rFonts w:ascii="宋体" w:hAnsi="宋体" w:hint="eastAsia"/>
                <w:color w:val="000000" w:themeColor="text1"/>
                <w:szCs w:val="21"/>
              </w:rPr>
              <w:t>深圳前海财厚基金销售有限公司</w:t>
            </w:r>
          </w:p>
        </w:tc>
        <w:tc>
          <w:tcPr>
            <w:tcW w:w="4019" w:type="dxa"/>
          </w:tcPr>
          <w:p w14:paraId="6634CD1D" w14:textId="77777777" w:rsidR="001F701E" w:rsidRDefault="001F701E" w:rsidP="001F701E">
            <w:pPr>
              <w:widowControl/>
              <w:spacing w:line="360" w:lineRule="auto"/>
              <w:jc w:val="left"/>
              <w:rPr>
                <w:rFonts w:ascii="宋体" w:hAnsi="宋体" w:cs="Calibri"/>
                <w:color w:val="000000"/>
                <w:szCs w:val="21"/>
              </w:rPr>
            </w:pPr>
            <w:r w:rsidRPr="00A918A5">
              <w:rPr>
                <w:rFonts w:ascii="宋体" w:hAnsi="宋体" w:cs="Calibri" w:hint="eastAsia"/>
                <w:color w:val="000000"/>
                <w:szCs w:val="21"/>
              </w:rPr>
              <w:t>办公地址：广东省深圳市南山区高新南十道 深圳湾科技生态园三区11栋A座3608室</w:t>
            </w:r>
          </w:p>
          <w:p w14:paraId="12ADCBAC" w14:textId="77777777" w:rsidR="001F701E" w:rsidRDefault="001F701E" w:rsidP="001F701E">
            <w:pPr>
              <w:widowControl/>
              <w:spacing w:line="360" w:lineRule="auto"/>
              <w:jc w:val="left"/>
              <w:rPr>
                <w:rFonts w:ascii="宋体" w:hAnsi="宋体" w:cs="Calibri"/>
                <w:color w:val="000000"/>
                <w:szCs w:val="21"/>
              </w:rPr>
            </w:pPr>
            <w:r w:rsidRPr="00A918A5">
              <w:rPr>
                <w:rFonts w:ascii="宋体" w:hAnsi="宋体" w:cs="Calibri" w:hint="eastAsia"/>
                <w:color w:val="000000"/>
                <w:szCs w:val="21"/>
              </w:rPr>
              <w:t>客户服务电话：400-128-6800</w:t>
            </w:r>
          </w:p>
          <w:p w14:paraId="14CB2418" w14:textId="306B3BCF"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A918A5">
              <w:rPr>
                <w:rFonts w:ascii="宋体" w:hAnsi="宋体" w:cs="Calibri" w:hint="eastAsia"/>
                <w:color w:val="000000"/>
                <w:szCs w:val="21"/>
              </w:rPr>
              <w:t>网址：</w:t>
            </w:r>
            <w:r w:rsidRPr="00A918A5">
              <w:rPr>
                <w:rFonts w:ascii="宋体" w:hAnsi="宋体" w:cs="Calibri"/>
                <w:color w:val="000000"/>
                <w:szCs w:val="21"/>
              </w:rPr>
              <w:t>caiho.cn</w:t>
            </w:r>
          </w:p>
        </w:tc>
      </w:tr>
      <w:tr w:rsidR="001F701E" w:rsidRPr="003101A7" w14:paraId="7A1F98E5" w14:textId="77777777" w:rsidTr="00A70AC7">
        <w:tc>
          <w:tcPr>
            <w:tcW w:w="1134" w:type="dxa"/>
            <w:vAlign w:val="center"/>
          </w:tcPr>
          <w:p w14:paraId="0C8DAFC1" w14:textId="1CE24221"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17</w:t>
            </w:r>
          </w:p>
        </w:tc>
        <w:tc>
          <w:tcPr>
            <w:tcW w:w="3261" w:type="dxa"/>
          </w:tcPr>
          <w:p w14:paraId="329C2A0C" w14:textId="2F0F9BDE"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8339E7">
              <w:rPr>
                <w:rFonts w:ascii="宋体" w:hAnsi="宋体" w:hint="eastAsia"/>
                <w:color w:val="000000" w:themeColor="text1"/>
                <w:szCs w:val="21"/>
              </w:rPr>
              <w:t>深圳盈信基金销售有限公司</w:t>
            </w:r>
          </w:p>
        </w:tc>
        <w:tc>
          <w:tcPr>
            <w:tcW w:w="4019" w:type="dxa"/>
          </w:tcPr>
          <w:p w14:paraId="04DB701D" w14:textId="77777777" w:rsidR="001F701E" w:rsidRDefault="001F701E" w:rsidP="001F701E">
            <w:pPr>
              <w:widowControl/>
              <w:spacing w:line="360" w:lineRule="auto"/>
              <w:jc w:val="left"/>
              <w:rPr>
                <w:rFonts w:ascii="宋体" w:hAnsi="宋体" w:cs="Calibri"/>
                <w:color w:val="000000"/>
                <w:szCs w:val="21"/>
              </w:rPr>
            </w:pPr>
            <w:r w:rsidRPr="00EA291B">
              <w:rPr>
                <w:rFonts w:ascii="宋体" w:hAnsi="宋体" w:cs="Calibri" w:hint="eastAsia"/>
                <w:color w:val="000000"/>
                <w:szCs w:val="21"/>
              </w:rPr>
              <w:t>注册(办公)地址：</w:t>
            </w:r>
            <w:r w:rsidRPr="003A65B9">
              <w:rPr>
                <w:rFonts w:ascii="宋体" w:hAnsi="宋体" w:cs="Calibri" w:hint="eastAsia"/>
                <w:color w:val="000000"/>
                <w:szCs w:val="21"/>
              </w:rPr>
              <w:t>深圳市福田区莲花街道商报东路英龙商务大厦8楼A-1（811-812）</w:t>
            </w:r>
          </w:p>
          <w:p w14:paraId="7168C18E" w14:textId="77777777" w:rsidR="001F701E" w:rsidRDefault="001F701E" w:rsidP="001F701E">
            <w:pPr>
              <w:widowControl/>
              <w:spacing w:line="360" w:lineRule="auto"/>
              <w:jc w:val="left"/>
              <w:rPr>
                <w:rFonts w:ascii="宋体" w:hAnsi="宋体" w:cs="Calibri"/>
                <w:color w:val="000000"/>
                <w:szCs w:val="21"/>
              </w:rPr>
            </w:pPr>
            <w:r w:rsidRPr="00EA291B">
              <w:rPr>
                <w:rFonts w:ascii="宋体" w:hAnsi="宋体" w:cs="Calibri" w:hint="eastAsia"/>
                <w:color w:val="000000"/>
                <w:szCs w:val="21"/>
              </w:rPr>
              <w:t>客户服务电话：</w:t>
            </w:r>
            <w:r w:rsidRPr="003A65B9">
              <w:rPr>
                <w:rFonts w:ascii="宋体" w:hAnsi="宋体" w:cs="Calibri"/>
                <w:color w:val="000000"/>
                <w:szCs w:val="21"/>
              </w:rPr>
              <w:t>4007-903-688</w:t>
            </w:r>
          </w:p>
          <w:p w14:paraId="2C05EB46" w14:textId="5AD64731"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EA291B">
              <w:rPr>
                <w:rFonts w:ascii="宋体" w:hAnsi="宋体" w:cs="Calibri" w:hint="eastAsia"/>
                <w:color w:val="000000"/>
                <w:szCs w:val="21"/>
              </w:rPr>
              <w:t>网址：</w:t>
            </w:r>
            <w:r w:rsidRPr="00EA291B" w:rsidDel="00EA291B">
              <w:rPr>
                <w:rFonts w:ascii="宋体" w:hAnsi="宋体" w:cs="Calibri"/>
                <w:color w:val="000000"/>
                <w:szCs w:val="21"/>
              </w:rPr>
              <w:t xml:space="preserve"> </w:t>
            </w:r>
            <w:r w:rsidRPr="003A65B9">
              <w:rPr>
                <w:rFonts w:ascii="宋体" w:hAnsi="宋体" w:cs="Calibri"/>
                <w:color w:val="000000"/>
                <w:szCs w:val="21"/>
              </w:rPr>
              <w:t>http://www.fundying.com/</w:t>
            </w:r>
          </w:p>
        </w:tc>
      </w:tr>
      <w:tr w:rsidR="001F701E" w:rsidRPr="003101A7" w14:paraId="7203A2EB" w14:textId="77777777" w:rsidTr="00A70AC7">
        <w:tc>
          <w:tcPr>
            <w:tcW w:w="1134" w:type="dxa"/>
            <w:vAlign w:val="center"/>
          </w:tcPr>
          <w:p w14:paraId="5CA2D009" w14:textId="6975FE23"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18</w:t>
            </w:r>
          </w:p>
        </w:tc>
        <w:tc>
          <w:tcPr>
            <w:tcW w:w="3261" w:type="dxa"/>
          </w:tcPr>
          <w:p w14:paraId="6D13CC06" w14:textId="6EA36EA9"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8339E7">
              <w:rPr>
                <w:rFonts w:ascii="宋体" w:hAnsi="宋体" w:hint="eastAsia"/>
                <w:color w:val="000000" w:themeColor="text1"/>
                <w:szCs w:val="21"/>
              </w:rPr>
              <w:t>上海挖财基金销售有限公司</w:t>
            </w:r>
          </w:p>
        </w:tc>
        <w:tc>
          <w:tcPr>
            <w:tcW w:w="4019" w:type="dxa"/>
          </w:tcPr>
          <w:p w14:paraId="0ED94375" w14:textId="77777777" w:rsidR="001F701E" w:rsidRDefault="001F701E" w:rsidP="001F701E">
            <w:pPr>
              <w:widowControl/>
              <w:spacing w:line="360" w:lineRule="auto"/>
              <w:jc w:val="left"/>
              <w:rPr>
                <w:rFonts w:ascii="宋体" w:hAnsi="宋体" w:cs="Calibri"/>
                <w:color w:val="000000"/>
                <w:szCs w:val="21"/>
              </w:rPr>
            </w:pPr>
            <w:r w:rsidRPr="00EA291B">
              <w:rPr>
                <w:rFonts w:ascii="宋体" w:hAnsi="宋体" w:cs="Calibri" w:hint="eastAsia"/>
                <w:color w:val="000000"/>
                <w:szCs w:val="21"/>
              </w:rPr>
              <w:t>注册(办公)地址：</w:t>
            </w:r>
            <w:r>
              <w:rPr>
                <w:rFonts w:hint="eastAsia"/>
                <w:color w:val="000000"/>
                <w:szCs w:val="21"/>
                <w:shd w:val="clear" w:color="auto" w:fill="FFFFFF"/>
              </w:rPr>
              <w:t>中国（上海）自由贸易试验区扬高南路</w:t>
            </w:r>
            <w:r>
              <w:rPr>
                <w:rFonts w:hint="eastAsia"/>
                <w:color w:val="000000"/>
                <w:szCs w:val="21"/>
                <w:shd w:val="clear" w:color="auto" w:fill="FFFFFF"/>
              </w:rPr>
              <w:t>799</w:t>
            </w:r>
            <w:r>
              <w:rPr>
                <w:rFonts w:hint="eastAsia"/>
                <w:color w:val="000000"/>
                <w:szCs w:val="21"/>
                <w:shd w:val="clear" w:color="auto" w:fill="FFFFFF"/>
              </w:rPr>
              <w:t>号</w:t>
            </w:r>
            <w:r>
              <w:rPr>
                <w:rFonts w:hint="eastAsia"/>
                <w:color w:val="000000"/>
                <w:szCs w:val="21"/>
                <w:shd w:val="clear" w:color="auto" w:fill="FFFFFF"/>
              </w:rPr>
              <w:t>5</w:t>
            </w:r>
            <w:r>
              <w:rPr>
                <w:rFonts w:hint="eastAsia"/>
                <w:color w:val="000000"/>
                <w:szCs w:val="21"/>
                <w:shd w:val="clear" w:color="auto" w:fill="FFFFFF"/>
              </w:rPr>
              <w:t>楼</w:t>
            </w:r>
            <w:r>
              <w:rPr>
                <w:rFonts w:hint="eastAsia"/>
                <w:color w:val="000000"/>
                <w:szCs w:val="21"/>
                <w:shd w:val="clear" w:color="auto" w:fill="FFFFFF"/>
              </w:rPr>
              <w:t>01</w:t>
            </w:r>
            <w:r>
              <w:rPr>
                <w:rFonts w:hint="eastAsia"/>
                <w:color w:val="000000"/>
                <w:szCs w:val="21"/>
                <w:shd w:val="clear" w:color="auto" w:fill="FFFFFF"/>
              </w:rPr>
              <w:t>、</w:t>
            </w:r>
            <w:r>
              <w:rPr>
                <w:rFonts w:hint="eastAsia"/>
                <w:color w:val="000000"/>
                <w:szCs w:val="21"/>
                <w:shd w:val="clear" w:color="auto" w:fill="FFFFFF"/>
              </w:rPr>
              <w:t>02</w:t>
            </w:r>
            <w:r>
              <w:rPr>
                <w:rFonts w:hint="eastAsia"/>
                <w:color w:val="000000"/>
                <w:szCs w:val="21"/>
                <w:shd w:val="clear" w:color="auto" w:fill="FFFFFF"/>
              </w:rPr>
              <w:t>、</w:t>
            </w:r>
            <w:r>
              <w:rPr>
                <w:rFonts w:hint="eastAsia"/>
                <w:color w:val="000000"/>
                <w:szCs w:val="21"/>
                <w:shd w:val="clear" w:color="auto" w:fill="FFFFFF"/>
              </w:rPr>
              <w:t>03</w:t>
            </w:r>
            <w:r>
              <w:rPr>
                <w:rFonts w:hint="eastAsia"/>
                <w:color w:val="000000"/>
                <w:szCs w:val="21"/>
                <w:shd w:val="clear" w:color="auto" w:fill="FFFFFF"/>
              </w:rPr>
              <w:t>室</w:t>
            </w:r>
          </w:p>
          <w:p w14:paraId="3FFD8EEF" w14:textId="77777777" w:rsidR="001F701E" w:rsidRDefault="001F701E" w:rsidP="001F701E">
            <w:pPr>
              <w:widowControl/>
              <w:spacing w:line="360" w:lineRule="auto"/>
              <w:jc w:val="left"/>
              <w:rPr>
                <w:rFonts w:ascii="宋体" w:hAnsi="宋体" w:cs="Calibri"/>
                <w:color w:val="000000"/>
                <w:szCs w:val="21"/>
              </w:rPr>
            </w:pPr>
            <w:r w:rsidRPr="00EA291B">
              <w:rPr>
                <w:rFonts w:ascii="宋体" w:hAnsi="宋体" w:cs="Calibri" w:hint="eastAsia"/>
                <w:color w:val="000000"/>
                <w:szCs w:val="21"/>
              </w:rPr>
              <w:t>客户服务电话：</w:t>
            </w:r>
            <w:r>
              <w:rPr>
                <w:rFonts w:ascii="Arial" w:hAnsi="Arial" w:cs="Arial"/>
                <w:color w:val="000000"/>
                <w:shd w:val="clear" w:color="auto" w:fill="FFFFFF"/>
              </w:rPr>
              <w:t>400-711-8718</w:t>
            </w:r>
          </w:p>
          <w:p w14:paraId="2B86EB75" w14:textId="7D613FD6"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EA291B">
              <w:rPr>
                <w:rFonts w:ascii="宋体" w:hAnsi="宋体" w:cs="Calibri" w:hint="eastAsia"/>
                <w:color w:val="000000"/>
                <w:szCs w:val="21"/>
              </w:rPr>
              <w:t>网址：</w:t>
            </w:r>
            <w:r>
              <w:rPr>
                <w:rFonts w:ascii="Arial" w:hAnsi="Arial" w:cs="Arial"/>
                <w:color w:val="000000"/>
              </w:rPr>
              <w:t> </w:t>
            </w:r>
            <w:hyperlink r:id="rId16" w:history="1">
              <w:r>
                <w:rPr>
                  <w:rStyle w:val="af7"/>
                  <w:rFonts w:ascii="Arial" w:eastAsia="微软雅黑" w:hAnsi="Arial" w:cs="Arial"/>
                  <w:color w:val="0563C1"/>
                </w:rPr>
                <w:t>www.wacaijijin.com</w:t>
              </w:r>
            </w:hyperlink>
          </w:p>
        </w:tc>
      </w:tr>
      <w:tr w:rsidR="001F701E" w:rsidRPr="003101A7" w14:paraId="57F91355" w14:textId="77777777" w:rsidTr="00A70AC7">
        <w:tc>
          <w:tcPr>
            <w:tcW w:w="1134" w:type="dxa"/>
            <w:vAlign w:val="center"/>
          </w:tcPr>
          <w:p w14:paraId="2483C66A" w14:textId="16DAECDB"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19</w:t>
            </w:r>
          </w:p>
        </w:tc>
        <w:tc>
          <w:tcPr>
            <w:tcW w:w="3261" w:type="dxa"/>
          </w:tcPr>
          <w:p w14:paraId="6E5F9A3C" w14:textId="67BD47A0"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8339E7">
              <w:rPr>
                <w:rFonts w:ascii="宋体" w:hAnsi="宋体" w:hint="eastAsia"/>
                <w:color w:val="000000" w:themeColor="text1"/>
                <w:szCs w:val="21"/>
              </w:rPr>
              <w:t>诺亚正行基金销售有限公司</w:t>
            </w:r>
          </w:p>
        </w:tc>
        <w:tc>
          <w:tcPr>
            <w:tcW w:w="4019" w:type="dxa"/>
          </w:tcPr>
          <w:p w14:paraId="6371BC8F" w14:textId="77777777" w:rsidR="001F701E" w:rsidRPr="008635FB" w:rsidRDefault="001F701E" w:rsidP="001F701E">
            <w:pPr>
              <w:spacing w:line="400" w:lineRule="exact"/>
              <w:jc w:val="left"/>
              <w:rPr>
                <w:rFonts w:ascii="Arial" w:hAnsi="Arial" w:cs="Arial"/>
                <w:szCs w:val="21"/>
              </w:rPr>
            </w:pPr>
            <w:r w:rsidRPr="008635FB">
              <w:rPr>
                <w:rFonts w:ascii="Arial" w:hAnsi="Arial" w:cs="Arial" w:hint="eastAsia"/>
                <w:szCs w:val="21"/>
              </w:rPr>
              <w:t>注册地址：上海市</w:t>
            </w:r>
            <w:r>
              <w:rPr>
                <w:rFonts w:ascii="Arial" w:hAnsi="Arial" w:cs="Arial" w:hint="eastAsia"/>
                <w:szCs w:val="21"/>
              </w:rPr>
              <w:t>虹口</w:t>
            </w:r>
            <w:r w:rsidRPr="008635FB">
              <w:rPr>
                <w:rFonts w:ascii="Arial" w:hAnsi="Arial" w:cs="Arial" w:hint="eastAsia"/>
                <w:szCs w:val="21"/>
              </w:rPr>
              <w:t>区</w:t>
            </w:r>
            <w:r>
              <w:rPr>
                <w:rFonts w:ascii="Arial" w:hAnsi="Arial" w:cs="Arial" w:hint="eastAsia"/>
                <w:szCs w:val="21"/>
              </w:rPr>
              <w:t>飞虹路</w:t>
            </w:r>
            <w:r>
              <w:rPr>
                <w:rFonts w:ascii="Arial" w:hAnsi="Arial" w:cs="Arial" w:hint="eastAsia"/>
                <w:szCs w:val="21"/>
              </w:rPr>
              <w:t>360</w:t>
            </w:r>
            <w:r>
              <w:rPr>
                <w:rFonts w:ascii="Arial" w:hAnsi="Arial" w:cs="Arial" w:hint="eastAsia"/>
                <w:szCs w:val="21"/>
              </w:rPr>
              <w:t>弄</w:t>
            </w:r>
            <w:r>
              <w:rPr>
                <w:rFonts w:ascii="Arial" w:hAnsi="Arial" w:cs="Arial" w:hint="eastAsia"/>
                <w:szCs w:val="21"/>
              </w:rPr>
              <w:t>9</w:t>
            </w:r>
            <w:r>
              <w:rPr>
                <w:rFonts w:ascii="Arial" w:hAnsi="Arial" w:cs="Arial" w:hint="eastAsia"/>
                <w:szCs w:val="21"/>
              </w:rPr>
              <w:t>号</w:t>
            </w:r>
            <w:r>
              <w:rPr>
                <w:rFonts w:ascii="Arial" w:hAnsi="Arial" w:cs="Arial" w:hint="eastAsia"/>
                <w:szCs w:val="21"/>
              </w:rPr>
              <w:t>3724</w:t>
            </w:r>
            <w:r>
              <w:rPr>
                <w:rFonts w:ascii="Arial" w:hAnsi="Arial" w:cs="Arial" w:hint="eastAsia"/>
                <w:szCs w:val="21"/>
              </w:rPr>
              <w:t>室</w:t>
            </w:r>
          </w:p>
          <w:p w14:paraId="1D5BA852" w14:textId="77777777" w:rsidR="001F701E" w:rsidRPr="008635FB" w:rsidRDefault="001F701E" w:rsidP="001F701E">
            <w:pPr>
              <w:spacing w:line="400" w:lineRule="exact"/>
              <w:jc w:val="left"/>
              <w:rPr>
                <w:rFonts w:ascii="Arial" w:hAnsi="Arial" w:cs="Arial"/>
                <w:szCs w:val="21"/>
              </w:rPr>
            </w:pPr>
            <w:r w:rsidRPr="008635FB">
              <w:rPr>
                <w:rFonts w:ascii="Arial" w:hAnsi="Arial" w:cs="Arial" w:hint="eastAsia"/>
                <w:szCs w:val="21"/>
              </w:rPr>
              <w:t>办公地址：</w:t>
            </w:r>
            <w:r w:rsidRPr="008F7283">
              <w:rPr>
                <w:rFonts w:ascii="Arial" w:hAnsi="Arial" w:cs="Arial" w:hint="eastAsia"/>
                <w:szCs w:val="21"/>
              </w:rPr>
              <w:t>上海市杨浦区秦皇岛路</w:t>
            </w:r>
            <w:r w:rsidRPr="008F7283">
              <w:rPr>
                <w:rFonts w:ascii="Arial" w:hAnsi="Arial" w:cs="Arial" w:hint="eastAsia"/>
                <w:szCs w:val="21"/>
              </w:rPr>
              <w:t>32</w:t>
            </w:r>
            <w:r w:rsidRPr="008F7283">
              <w:rPr>
                <w:rFonts w:ascii="Arial" w:hAnsi="Arial" w:cs="Arial" w:hint="eastAsia"/>
                <w:szCs w:val="21"/>
              </w:rPr>
              <w:t>号东码头园区</w:t>
            </w:r>
            <w:r w:rsidRPr="008F7283">
              <w:rPr>
                <w:rFonts w:ascii="Arial" w:hAnsi="Arial" w:cs="Arial" w:hint="eastAsia"/>
                <w:szCs w:val="21"/>
              </w:rPr>
              <w:t>C</w:t>
            </w:r>
            <w:r w:rsidRPr="008F7283">
              <w:rPr>
                <w:rFonts w:ascii="Arial" w:hAnsi="Arial" w:cs="Arial" w:hint="eastAsia"/>
                <w:szCs w:val="21"/>
              </w:rPr>
              <w:t>栋</w:t>
            </w:r>
          </w:p>
          <w:p w14:paraId="60551A9E" w14:textId="77777777" w:rsidR="001F701E" w:rsidRPr="008635FB" w:rsidRDefault="001F701E" w:rsidP="001F701E">
            <w:pPr>
              <w:spacing w:line="400" w:lineRule="exact"/>
              <w:jc w:val="left"/>
              <w:rPr>
                <w:rFonts w:ascii="Arial" w:hAnsi="Arial" w:cs="Arial"/>
                <w:szCs w:val="21"/>
              </w:rPr>
            </w:pPr>
            <w:r w:rsidRPr="008635FB">
              <w:rPr>
                <w:rFonts w:ascii="Arial" w:hAnsi="Arial" w:cs="Arial" w:hint="eastAsia"/>
                <w:szCs w:val="21"/>
              </w:rPr>
              <w:t>客户服务电话：</w:t>
            </w:r>
            <w:r w:rsidRPr="008635FB">
              <w:rPr>
                <w:rFonts w:ascii="Arial" w:hAnsi="Arial" w:cs="Arial" w:hint="eastAsia"/>
                <w:szCs w:val="21"/>
              </w:rPr>
              <w:t>400</w:t>
            </w:r>
            <w:r w:rsidRPr="008635FB">
              <w:rPr>
                <w:rFonts w:ascii="Arial" w:hAnsi="Arial" w:cs="Arial" w:hint="eastAsia"/>
                <w:szCs w:val="21"/>
              </w:rPr>
              <w:t>－</w:t>
            </w:r>
            <w:r w:rsidRPr="008635FB">
              <w:rPr>
                <w:rFonts w:ascii="Arial" w:hAnsi="Arial" w:cs="Arial" w:hint="eastAsia"/>
                <w:szCs w:val="21"/>
              </w:rPr>
              <w:t>821</w:t>
            </w:r>
            <w:r w:rsidRPr="008635FB">
              <w:rPr>
                <w:rFonts w:ascii="Arial" w:hAnsi="Arial" w:cs="Arial" w:hint="eastAsia"/>
                <w:szCs w:val="21"/>
              </w:rPr>
              <w:t>－</w:t>
            </w:r>
            <w:r w:rsidRPr="008635FB">
              <w:rPr>
                <w:rFonts w:ascii="Arial" w:hAnsi="Arial" w:cs="Arial" w:hint="eastAsia"/>
                <w:szCs w:val="21"/>
              </w:rPr>
              <w:t xml:space="preserve">5399 </w:t>
            </w:r>
          </w:p>
          <w:p w14:paraId="64ACE5CF" w14:textId="3BEB0E85"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8635FB">
              <w:rPr>
                <w:rFonts w:ascii="Arial" w:hAnsi="Arial" w:cs="Arial" w:hint="eastAsia"/>
                <w:szCs w:val="21"/>
              </w:rPr>
              <w:t>网址：</w:t>
            </w:r>
            <w:r w:rsidRPr="008635FB">
              <w:rPr>
                <w:rFonts w:ascii="Arial" w:hAnsi="Arial" w:cs="Arial" w:hint="eastAsia"/>
                <w:szCs w:val="21"/>
              </w:rPr>
              <w:t>www.noah-fund.com</w:t>
            </w:r>
          </w:p>
        </w:tc>
      </w:tr>
      <w:tr w:rsidR="001F701E" w:rsidRPr="003101A7" w14:paraId="19599871" w14:textId="77777777" w:rsidTr="00A70AC7">
        <w:tc>
          <w:tcPr>
            <w:tcW w:w="1134" w:type="dxa"/>
            <w:vAlign w:val="center"/>
          </w:tcPr>
          <w:p w14:paraId="3DC7AD6B" w14:textId="4398C61B"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20</w:t>
            </w:r>
          </w:p>
        </w:tc>
        <w:tc>
          <w:tcPr>
            <w:tcW w:w="3261" w:type="dxa"/>
          </w:tcPr>
          <w:p w14:paraId="3054B258" w14:textId="56F4BFB7"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8339E7">
              <w:rPr>
                <w:rFonts w:ascii="宋体" w:hAnsi="宋体" w:hint="eastAsia"/>
                <w:color w:val="000000" w:themeColor="text1"/>
                <w:szCs w:val="21"/>
              </w:rPr>
              <w:t>上海凯石财富基金销售有限公司</w:t>
            </w:r>
          </w:p>
        </w:tc>
        <w:tc>
          <w:tcPr>
            <w:tcW w:w="4019" w:type="dxa"/>
          </w:tcPr>
          <w:p w14:paraId="066BBB62" w14:textId="77777777" w:rsidR="001F701E" w:rsidRPr="002E41B3" w:rsidRDefault="001F701E" w:rsidP="001F701E">
            <w:pPr>
              <w:spacing w:before="100" w:beforeAutospacing="1" w:after="100" w:afterAutospacing="1" w:line="240" w:lineRule="exact"/>
              <w:rPr>
                <w:color w:val="000000"/>
              </w:rPr>
            </w:pPr>
            <w:r w:rsidRPr="002E41B3">
              <w:rPr>
                <w:rFonts w:ascii="宋体" w:hAnsi="宋体" w:hint="eastAsia"/>
                <w:color w:val="000000"/>
              </w:rPr>
              <w:t>注册地址：</w:t>
            </w:r>
            <w:r w:rsidRPr="002E41B3">
              <w:rPr>
                <w:rFonts w:hint="eastAsia"/>
                <w:color w:val="000000"/>
              </w:rPr>
              <w:t>上海市黄浦区西藏南路</w:t>
            </w:r>
            <w:r w:rsidRPr="002E41B3">
              <w:rPr>
                <w:color w:val="000000"/>
              </w:rPr>
              <w:t>765</w:t>
            </w:r>
            <w:r w:rsidRPr="002E41B3">
              <w:rPr>
                <w:rFonts w:hint="eastAsia"/>
                <w:color w:val="000000"/>
              </w:rPr>
              <w:t>号</w:t>
            </w:r>
            <w:r w:rsidRPr="002E41B3">
              <w:rPr>
                <w:color w:val="000000"/>
              </w:rPr>
              <w:t>602-115</w:t>
            </w:r>
            <w:r w:rsidRPr="002E41B3">
              <w:rPr>
                <w:rFonts w:hint="eastAsia"/>
                <w:color w:val="000000"/>
              </w:rPr>
              <w:t>室</w:t>
            </w:r>
          </w:p>
          <w:p w14:paraId="6E00414A" w14:textId="77777777" w:rsidR="001F701E" w:rsidRDefault="001F701E" w:rsidP="001F701E">
            <w:pPr>
              <w:widowControl/>
              <w:spacing w:line="360" w:lineRule="auto"/>
              <w:jc w:val="left"/>
              <w:rPr>
                <w:color w:val="000000"/>
              </w:rPr>
            </w:pPr>
            <w:r w:rsidRPr="002E41B3">
              <w:rPr>
                <w:rFonts w:ascii="宋体" w:hAnsi="宋体" w:hint="eastAsia"/>
                <w:color w:val="000000"/>
              </w:rPr>
              <w:t>办公地址：</w:t>
            </w:r>
            <w:r w:rsidRPr="002E41B3">
              <w:rPr>
                <w:rFonts w:hint="eastAsia"/>
                <w:color w:val="000000"/>
              </w:rPr>
              <w:t>上海市黄浦区延安东路</w:t>
            </w:r>
            <w:r w:rsidRPr="002E41B3">
              <w:rPr>
                <w:color w:val="000000"/>
              </w:rPr>
              <w:t>1</w:t>
            </w:r>
            <w:r w:rsidRPr="002E41B3">
              <w:rPr>
                <w:rFonts w:hint="eastAsia"/>
                <w:color w:val="000000"/>
              </w:rPr>
              <w:t>号凯石大厦</w:t>
            </w:r>
            <w:r w:rsidRPr="002E41B3">
              <w:rPr>
                <w:color w:val="000000"/>
              </w:rPr>
              <w:t>4</w:t>
            </w:r>
            <w:r w:rsidRPr="002E41B3">
              <w:rPr>
                <w:rFonts w:hint="eastAsia"/>
                <w:color w:val="000000"/>
              </w:rPr>
              <w:t>楼</w:t>
            </w:r>
          </w:p>
          <w:p w14:paraId="1AD5B7E9" w14:textId="77777777" w:rsidR="001F701E" w:rsidRPr="002E41B3" w:rsidRDefault="001F701E" w:rsidP="001F701E">
            <w:pPr>
              <w:spacing w:before="100" w:beforeAutospacing="1" w:after="100" w:afterAutospacing="1" w:line="240" w:lineRule="exact"/>
              <w:rPr>
                <w:color w:val="000000"/>
              </w:rPr>
            </w:pPr>
            <w:r w:rsidRPr="002E41B3">
              <w:rPr>
                <w:rFonts w:ascii="宋体" w:hAnsi="宋体" w:hint="eastAsia"/>
                <w:color w:val="000000"/>
              </w:rPr>
              <w:t>客户服务电话：</w:t>
            </w:r>
            <w:r w:rsidRPr="002E41B3">
              <w:rPr>
                <w:color w:val="000000"/>
              </w:rPr>
              <w:t>400</w:t>
            </w:r>
            <w:r>
              <w:rPr>
                <w:rFonts w:hint="eastAsia"/>
                <w:color w:val="000000"/>
              </w:rPr>
              <w:t>6433389</w:t>
            </w:r>
          </w:p>
          <w:p w14:paraId="3C4AB6F5" w14:textId="13FD1B39"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2E41B3">
              <w:rPr>
                <w:rFonts w:ascii="宋体" w:hAnsi="宋体" w:hint="eastAsia"/>
                <w:color w:val="000000"/>
              </w:rPr>
              <w:t>网址：</w:t>
            </w:r>
            <w:hyperlink r:id="rId17" w:history="1">
              <w:r>
                <w:rPr>
                  <w:rStyle w:val="af7"/>
                  <w:rFonts w:ascii="微软雅黑" w:eastAsia="微软雅黑" w:hAnsi="微软雅黑" w:hint="eastAsia"/>
                  <w:szCs w:val="21"/>
                </w:rPr>
                <w:t>www.vstonewealth.com</w:t>
              </w:r>
            </w:hyperlink>
          </w:p>
        </w:tc>
      </w:tr>
      <w:tr w:rsidR="001F701E" w:rsidRPr="003101A7" w14:paraId="0BBA7E12" w14:textId="77777777" w:rsidTr="00A70AC7">
        <w:tc>
          <w:tcPr>
            <w:tcW w:w="1134" w:type="dxa"/>
            <w:vAlign w:val="center"/>
          </w:tcPr>
          <w:p w14:paraId="5F52F156" w14:textId="700A084F"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21</w:t>
            </w:r>
          </w:p>
        </w:tc>
        <w:tc>
          <w:tcPr>
            <w:tcW w:w="3261" w:type="dxa"/>
          </w:tcPr>
          <w:p w14:paraId="0C016C8D" w14:textId="4BEDBE27"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8339E7">
              <w:rPr>
                <w:rFonts w:ascii="宋体" w:hAnsi="宋体" w:hint="eastAsia"/>
                <w:color w:val="000000" w:themeColor="text1"/>
                <w:szCs w:val="21"/>
              </w:rPr>
              <w:t>泰信财富基金销售有限公司</w:t>
            </w:r>
          </w:p>
        </w:tc>
        <w:tc>
          <w:tcPr>
            <w:tcW w:w="4019" w:type="dxa"/>
          </w:tcPr>
          <w:p w14:paraId="7AA4B6F4" w14:textId="77777777" w:rsidR="001F701E" w:rsidRDefault="001F701E" w:rsidP="001F701E">
            <w:pPr>
              <w:widowControl/>
              <w:spacing w:line="360" w:lineRule="auto"/>
              <w:jc w:val="left"/>
              <w:rPr>
                <w:rFonts w:ascii="宋体" w:hAnsi="宋体" w:cs="Calibri"/>
                <w:color w:val="000000"/>
                <w:szCs w:val="21"/>
              </w:rPr>
            </w:pPr>
            <w:r w:rsidRPr="00EA291B">
              <w:rPr>
                <w:rFonts w:ascii="宋体" w:hAnsi="宋体" w:cs="Calibri" w:hint="eastAsia"/>
                <w:color w:val="000000"/>
                <w:szCs w:val="21"/>
              </w:rPr>
              <w:t>注册(办公)地址：</w:t>
            </w:r>
            <w:r w:rsidRPr="00BA2C2B" w:rsidDel="00BA2C2B">
              <w:rPr>
                <w:rFonts w:ascii="宋体" w:hAnsi="宋体" w:cs="Calibri" w:hint="eastAsia"/>
                <w:color w:val="000000"/>
                <w:szCs w:val="21"/>
              </w:rPr>
              <w:t xml:space="preserve"> </w:t>
            </w:r>
            <w:r w:rsidRPr="00C66D14">
              <w:rPr>
                <w:rFonts w:ascii="宋体" w:hAnsi="宋体" w:cs="Calibri" w:hint="eastAsia"/>
                <w:color w:val="000000"/>
                <w:szCs w:val="21"/>
              </w:rPr>
              <w:t>北京市朝阳区建国路甲92号世贸大厦C座18层</w:t>
            </w:r>
          </w:p>
          <w:p w14:paraId="1C0BB836" w14:textId="77777777" w:rsidR="001F701E" w:rsidRDefault="001F701E" w:rsidP="001F701E">
            <w:pPr>
              <w:widowControl/>
              <w:spacing w:line="360" w:lineRule="auto"/>
              <w:jc w:val="left"/>
              <w:rPr>
                <w:rFonts w:ascii="宋体" w:hAnsi="宋体" w:cs="Calibri"/>
                <w:color w:val="000000"/>
                <w:szCs w:val="21"/>
              </w:rPr>
            </w:pPr>
            <w:r w:rsidRPr="00EA291B">
              <w:rPr>
                <w:rFonts w:ascii="宋体" w:hAnsi="宋体" w:cs="Calibri" w:hint="eastAsia"/>
                <w:color w:val="000000"/>
                <w:szCs w:val="21"/>
              </w:rPr>
              <w:t>客户服务电话：</w:t>
            </w:r>
            <w:r w:rsidRPr="00CF34E7">
              <w:rPr>
                <w:rFonts w:ascii="宋体" w:hAnsi="宋体" w:cs="Calibri"/>
                <w:color w:val="000000"/>
                <w:szCs w:val="21"/>
              </w:rPr>
              <w:t>400-004-8821</w:t>
            </w:r>
          </w:p>
          <w:p w14:paraId="2DAE1DD0" w14:textId="08A6B5FB"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EA291B">
              <w:rPr>
                <w:rFonts w:ascii="宋体" w:hAnsi="宋体" w:cs="Calibri" w:hint="eastAsia"/>
                <w:color w:val="000000"/>
                <w:szCs w:val="21"/>
              </w:rPr>
              <w:t>网址：</w:t>
            </w:r>
            <w:r w:rsidRPr="00BA2C2B" w:rsidDel="00BA2C2B">
              <w:rPr>
                <w:rFonts w:ascii="宋体" w:hAnsi="宋体" w:cs="Calibri"/>
                <w:color w:val="000000"/>
                <w:szCs w:val="21"/>
              </w:rPr>
              <w:t xml:space="preserve"> </w:t>
            </w:r>
            <w:r w:rsidRPr="00CF34E7">
              <w:rPr>
                <w:rFonts w:ascii="宋体" w:hAnsi="宋体" w:cs="Calibri"/>
                <w:color w:val="000000"/>
                <w:szCs w:val="21"/>
              </w:rPr>
              <w:t>www.hxlc.com</w:t>
            </w:r>
          </w:p>
        </w:tc>
      </w:tr>
      <w:tr w:rsidR="001F701E" w:rsidRPr="003101A7" w14:paraId="4C5F54C7" w14:textId="77777777" w:rsidTr="00A70AC7">
        <w:tc>
          <w:tcPr>
            <w:tcW w:w="1134" w:type="dxa"/>
            <w:vAlign w:val="center"/>
          </w:tcPr>
          <w:p w14:paraId="4AC9E8C4" w14:textId="7EA000CC"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22</w:t>
            </w:r>
          </w:p>
        </w:tc>
        <w:tc>
          <w:tcPr>
            <w:tcW w:w="3261" w:type="dxa"/>
          </w:tcPr>
          <w:p w14:paraId="3EF382EA" w14:textId="5B4B8F2A"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123F86">
              <w:rPr>
                <w:rFonts w:ascii="宋体" w:hAnsi="宋体" w:hint="eastAsia"/>
                <w:color w:val="000000" w:themeColor="text1"/>
                <w:szCs w:val="21"/>
              </w:rPr>
              <w:t>北京唐鼎耀华基金销售有限公司</w:t>
            </w:r>
          </w:p>
        </w:tc>
        <w:tc>
          <w:tcPr>
            <w:tcW w:w="4019" w:type="dxa"/>
          </w:tcPr>
          <w:p w14:paraId="7CC01E3D" w14:textId="77777777" w:rsidR="001F701E" w:rsidRPr="00AD37E8" w:rsidRDefault="001F701E" w:rsidP="001F701E">
            <w:pPr>
              <w:widowControl/>
              <w:spacing w:line="360" w:lineRule="auto"/>
              <w:jc w:val="left"/>
              <w:rPr>
                <w:rFonts w:ascii="宋体" w:hAnsi="宋体" w:cs="Calibri"/>
                <w:color w:val="000000"/>
                <w:kern w:val="0"/>
                <w:szCs w:val="21"/>
              </w:rPr>
            </w:pPr>
            <w:r w:rsidRPr="00EA291B">
              <w:rPr>
                <w:rFonts w:ascii="宋体" w:hAnsi="宋体" w:cs="Calibri" w:hint="eastAsia"/>
                <w:color w:val="000000"/>
                <w:kern w:val="0"/>
                <w:szCs w:val="21"/>
              </w:rPr>
              <w:t>注册(办公)地址：</w:t>
            </w:r>
            <w:r w:rsidRPr="00BA2C2B" w:rsidDel="00BA2C2B">
              <w:rPr>
                <w:rFonts w:ascii="宋体" w:hAnsi="宋体" w:cs="Calibri" w:hint="eastAsia"/>
                <w:color w:val="000000"/>
                <w:kern w:val="0"/>
                <w:szCs w:val="21"/>
              </w:rPr>
              <w:t xml:space="preserve"> </w:t>
            </w:r>
            <w:r w:rsidRPr="00AD37E8">
              <w:rPr>
                <w:rFonts w:ascii="宋体" w:hAnsi="宋体" w:cs="Calibri" w:hint="eastAsia"/>
                <w:color w:val="000000"/>
                <w:kern w:val="0"/>
                <w:szCs w:val="21"/>
              </w:rPr>
              <w:t>北京市延庆县延庆经济开发区百泉街10号2栋236室</w:t>
            </w:r>
          </w:p>
          <w:p w14:paraId="7154FE25" w14:textId="77777777" w:rsidR="001F701E" w:rsidRPr="00EA291B" w:rsidRDefault="001F701E" w:rsidP="001F701E">
            <w:pPr>
              <w:widowControl/>
              <w:spacing w:line="360" w:lineRule="auto"/>
              <w:jc w:val="left"/>
              <w:rPr>
                <w:rFonts w:ascii="宋体" w:hAnsi="宋体" w:cs="Calibri"/>
                <w:color w:val="000000"/>
                <w:kern w:val="0"/>
                <w:szCs w:val="21"/>
              </w:rPr>
            </w:pPr>
            <w:r w:rsidRPr="00EA291B">
              <w:rPr>
                <w:rFonts w:ascii="宋体" w:hAnsi="宋体" w:cs="Calibri" w:hint="eastAsia"/>
                <w:color w:val="000000"/>
                <w:kern w:val="0"/>
                <w:szCs w:val="21"/>
              </w:rPr>
              <w:t>客户服务电话：</w:t>
            </w:r>
            <w:r w:rsidRPr="00AD37E8">
              <w:rPr>
                <w:rFonts w:ascii="宋体" w:hAnsi="宋体" w:cs="Calibri"/>
                <w:color w:val="000000"/>
                <w:kern w:val="0"/>
                <w:szCs w:val="21"/>
              </w:rPr>
              <w:t>400-819-98</w:t>
            </w:r>
            <w:r>
              <w:rPr>
                <w:rFonts w:ascii="宋体" w:hAnsi="宋体" w:cs="Calibri"/>
                <w:color w:val="000000"/>
                <w:kern w:val="0"/>
                <w:szCs w:val="21"/>
              </w:rPr>
              <w:t>6</w:t>
            </w:r>
            <w:r w:rsidRPr="00AD37E8">
              <w:rPr>
                <w:rFonts w:ascii="宋体" w:hAnsi="宋体" w:cs="Calibri"/>
                <w:color w:val="000000"/>
                <w:kern w:val="0"/>
                <w:szCs w:val="21"/>
              </w:rPr>
              <w:t>8</w:t>
            </w:r>
          </w:p>
          <w:p w14:paraId="1EF23170" w14:textId="64A6D889"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sidRPr="00EA291B">
              <w:rPr>
                <w:rFonts w:ascii="宋体" w:hAnsi="宋体" w:cs="Calibri" w:hint="eastAsia"/>
                <w:color w:val="000000"/>
                <w:kern w:val="0"/>
                <w:szCs w:val="21"/>
              </w:rPr>
              <w:t>网址：</w:t>
            </w:r>
            <w:r w:rsidRPr="00BA2C2B" w:rsidDel="00BA2C2B">
              <w:rPr>
                <w:rFonts w:ascii="宋体" w:hAnsi="宋体" w:cs="Calibri"/>
                <w:color w:val="000000"/>
                <w:kern w:val="0"/>
                <w:szCs w:val="21"/>
              </w:rPr>
              <w:t xml:space="preserve"> </w:t>
            </w:r>
            <w:r w:rsidRPr="00576669">
              <w:rPr>
                <w:rFonts w:ascii="宋体" w:hAnsi="宋体" w:cs="Calibri"/>
                <w:color w:val="000000"/>
                <w:kern w:val="0"/>
                <w:szCs w:val="21"/>
              </w:rPr>
              <w:t>http://www.tdyhfund.com/Index</w:t>
            </w:r>
          </w:p>
        </w:tc>
      </w:tr>
      <w:tr w:rsidR="001F701E" w:rsidRPr="003101A7" w14:paraId="721F818A" w14:textId="77777777" w:rsidTr="00A70AC7">
        <w:tc>
          <w:tcPr>
            <w:tcW w:w="1134" w:type="dxa"/>
            <w:vAlign w:val="center"/>
          </w:tcPr>
          <w:p w14:paraId="798786C7" w14:textId="6FCDECCA" w:rsidR="001F701E" w:rsidRPr="003101A7" w:rsidRDefault="001F701E" w:rsidP="001F701E">
            <w:pPr>
              <w:snapToGrid w:val="0"/>
              <w:spacing w:line="360" w:lineRule="auto"/>
              <w:rPr>
                <w:rFonts w:asciiTheme="majorEastAsia" w:eastAsiaTheme="majorEastAsia" w:hAnsiTheme="majorEastAsia" w:cs="Arial"/>
                <w:color w:val="000000"/>
                <w:szCs w:val="21"/>
              </w:rPr>
            </w:pPr>
            <w:r>
              <w:rPr>
                <w:rFonts w:ascii="宋体" w:hAnsi="宋体" w:hint="eastAsia"/>
                <w:color w:val="000000"/>
                <w:sz w:val="24"/>
              </w:rPr>
              <w:t>23</w:t>
            </w:r>
          </w:p>
        </w:tc>
        <w:tc>
          <w:tcPr>
            <w:tcW w:w="3261" w:type="dxa"/>
          </w:tcPr>
          <w:p w14:paraId="5F4A8344" w14:textId="4A01E63C" w:rsidR="001F701E" w:rsidRPr="003101A7" w:rsidRDefault="001F701E" w:rsidP="001F701E">
            <w:pPr>
              <w:snapToGrid w:val="0"/>
              <w:spacing w:line="360" w:lineRule="auto"/>
              <w:rPr>
                <w:rFonts w:asciiTheme="majorEastAsia" w:eastAsiaTheme="majorEastAsia" w:hAnsiTheme="majorEastAsia" w:cs="Calibri"/>
                <w:color w:val="000000"/>
                <w:kern w:val="0"/>
                <w:szCs w:val="21"/>
              </w:rPr>
            </w:pPr>
            <w:r w:rsidRPr="00123F86">
              <w:rPr>
                <w:rFonts w:ascii="宋体" w:hAnsi="宋体" w:hint="eastAsia"/>
                <w:color w:val="000000" w:themeColor="text1"/>
                <w:szCs w:val="21"/>
              </w:rPr>
              <w:t>上海利得基金销售有限公司</w:t>
            </w:r>
          </w:p>
        </w:tc>
        <w:tc>
          <w:tcPr>
            <w:tcW w:w="4019" w:type="dxa"/>
          </w:tcPr>
          <w:p w14:paraId="45EA7885" w14:textId="77777777" w:rsidR="001F701E" w:rsidRDefault="001F701E" w:rsidP="001F701E">
            <w:pPr>
              <w:widowControl/>
              <w:spacing w:line="360" w:lineRule="auto"/>
              <w:jc w:val="left"/>
              <w:rPr>
                <w:rFonts w:ascii="宋体" w:hAnsi="宋体"/>
                <w:szCs w:val="21"/>
              </w:rPr>
            </w:pPr>
            <w:r>
              <w:rPr>
                <w:rFonts w:ascii="宋体" w:hAnsi="宋体" w:hint="eastAsia"/>
                <w:szCs w:val="21"/>
              </w:rPr>
              <w:t>注册地址：上海市宝山区蕴川路5475号1033室</w:t>
            </w:r>
          </w:p>
          <w:p w14:paraId="4F1E4F4C" w14:textId="77777777" w:rsidR="001F701E" w:rsidRDefault="001F701E" w:rsidP="001F701E">
            <w:pPr>
              <w:widowControl/>
              <w:spacing w:line="360" w:lineRule="auto"/>
              <w:jc w:val="left"/>
              <w:rPr>
                <w:rFonts w:ascii="宋体" w:hAnsi="宋体"/>
                <w:szCs w:val="21"/>
              </w:rPr>
            </w:pPr>
            <w:r>
              <w:rPr>
                <w:rFonts w:ascii="宋体" w:hAnsi="宋体" w:hint="eastAsia"/>
                <w:szCs w:val="21"/>
              </w:rPr>
              <w:t>客户服务电话：</w:t>
            </w:r>
            <w:r>
              <w:rPr>
                <w:rFonts w:ascii="宋体" w:hAnsi="宋体" w:cs="Calibri"/>
                <w:color w:val="000000"/>
                <w:kern w:val="0"/>
                <w:szCs w:val="21"/>
              </w:rPr>
              <w:t>95733</w:t>
            </w:r>
          </w:p>
          <w:p w14:paraId="489AB506" w14:textId="58D4ED4D" w:rsidR="001F701E" w:rsidRPr="003101A7" w:rsidRDefault="001F701E" w:rsidP="001F701E">
            <w:pPr>
              <w:widowControl/>
              <w:spacing w:line="360" w:lineRule="auto"/>
              <w:jc w:val="left"/>
              <w:rPr>
                <w:rFonts w:asciiTheme="majorEastAsia" w:eastAsiaTheme="majorEastAsia" w:hAnsiTheme="majorEastAsia" w:cs="Calibri"/>
                <w:color w:val="000000"/>
                <w:kern w:val="0"/>
                <w:szCs w:val="21"/>
              </w:rPr>
            </w:pPr>
            <w:r>
              <w:rPr>
                <w:rFonts w:ascii="宋体" w:hAnsi="宋体" w:hint="eastAsia"/>
                <w:szCs w:val="21"/>
              </w:rPr>
              <w:t>网址：</w:t>
            </w:r>
            <w:r>
              <w:rPr>
                <w:rFonts w:ascii="宋体" w:hAnsi="宋体" w:cs="Calibri"/>
                <w:color w:val="000000"/>
                <w:kern w:val="0"/>
                <w:szCs w:val="21"/>
              </w:rPr>
              <w:t>www.leadfund.com.cn</w:t>
            </w:r>
          </w:p>
        </w:tc>
      </w:tr>
    </w:tbl>
    <w:p w14:paraId="0CBE295D" w14:textId="77777777" w:rsidR="00BA1D58" w:rsidRPr="00B8631F" w:rsidRDefault="00BA1D58" w:rsidP="005D551C">
      <w:pPr>
        <w:spacing w:line="360" w:lineRule="auto"/>
        <w:rPr>
          <w:rFonts w:ascii="宋体" w:hAnsi="宋体"/>
          <w:color w:val="000000"/>
          <w:kern w:val="0"/>
          <w:szCs w:val="21"/>
        </w:rPr>
      </w:pPr>
    </w:p>
    <w:p w14:paraId="76458E67" w14:textId="77777777" w:rsidR="00900744" w:rsidRDefault="00900744" w:rsidP="00DE07E1">
      <w:pPr>
        <w:spacing w:line="360" w:lineRule="auto"/>
        <w:ind w:firstLineChars="200" w:firstLine="420"/>
        <w:rPr>
          <w:rFonts w:ascii="宋体" w:hAnsi="宋体"/>
          <w:color w:val="000000"/>
          <w:kern w:val="0"/>
          <w:szCs w:val="21"/>
        </w:rPr>
      </w:pPr>
      <w:r w:rsidRPr="00DE07E1">
        <w:rPr>
          <w:rFonts w:ascii="宋体" w:hAnsi="宋体" w:hint="eastAsia"/>
          <w:color w:val="000000"/>
          <w:kern w:val="0"/>
          <w:szCs w:val="21"/>
        </w:rPr>
        <w:t>（二）登记机构</w:t>
      </w:r>
    </w:p>
    <w:p w14:paraId="6574F968" w14:textId="77777777" w:rsidR="005D551C" w:rsidRPr="00B07DBF" w:rsidRDefault="005D551C" w:rsidP="00B07DBF">
      <w:pPr>
        <w:snapToGrid w:val="0"/>
        <w:spacing w:line="360" w:lineRule="auto"/>
        <w:ind w:firstLineChars="200" w:firstLine="420"/>
        <w:rPr>
          <w:rFonts w:ascii="宋体" w:hAnsi="宋体" w:cs="Arial"/>
          <w:color w:val="000000"/>
          <w:kern w:val="0"/>
          <w:szCs w:val="21"/>
        </w:rPr>
      </w:pPr>
      <w:r w:rsidRPr="00B07DBF">
        <w:rPr>
          <w:rFonts w:ascii="宋体" w:hAnsi="宋体" w:cs="Arial" w:hint="eastAsia"/>
          <w:color w:val="000000"/>
          <w:kern w:val="0"/>
          <w:szCs w:val="21"/>
        </w:rPr>
        <w:t>名称：富荣基金管理有限公司</w:t>
      </w:r>
      <w:r w:rsidRPr="00B07DBF">
        <w:rPr>
          <w:rFonts w:ascii="宋体" w:hAnsi="宋体" w:cs="Arial"/>
          <w:color w:val="000000"/>
          <w:kern w:val="0"/>
          <w:szCs w:val="21"/>
        </w:rPr>
        <w:t xml:space="preserve"> </w:t>
      </w:r>
    </w:p>
    <w:p w14:paraId="5390EB83" w14:textId="77777777" w:rsidR="005D551C" w:rsidRPr="00B07DBF" w:rsidRDefault="005D551C" w:rsidP="00B07DBF">
      <w:pPr>
        <w:snapToGrid w:val="0"/>
        <w:spacing w:line="360" w:lineRule="auto"/>
        <w:ind w:firstLineChars="200" w:firstLine="420"/>
        <w:rPr>
          <w:rFonts w:ascii="宋体" w:hAnsi="宋体" w:cs="Arial"/>
          <w:color w:val="000000"/>
          <w:kern w:val="0"/>
          <w:szCs w:val="21"/>
        </w:rPr>
      </w:pPr>
      <w:r w:rsidRPr="00B07DBF">
        <w:rPr>
          <w:rFonts w:ascii="宋体" w:hAnsi="宋体" w:cs="Arial" w:hint="eastAsia"/>
          <w:color w:val="000000"/>
          <w:kern w:val="0"/>
          <w:szCs w:val="21"/>
        </w:rPr>
        <w:t>住所：广东省广州市南沙区海滨路</w:t>
      </w:r>
      <w:r w:rsidRPr="00B07DBF">
        <w:rPr>
          <w:rFonts w:ascii="宋体" w:hAnsi="宋体" w:cs="Arial"/>
          <w:color w:val="000000"/>
          <w:kern w:val="0"/>
          <w:szCs w:val="21"/>
        </w:rPr>
        <w:t>171</w:t>
      </w:r>
      <w:r w:rsidRPr="00B07DBF">
        <w:rPr>
          <w:rFonts w:ascii="宋体" w:hAnsi="宋体" w:cs="Arial" w:hint="eastAsia"/>
          <w:color w:val="000000"/>
          <w:kern w:val="0"/>
          <w:szCs w:val="21"/>
        </w:rPr>
        <w:t>号南沙金融大厦</w:t>
      </w:r>
      <w:r w:rsidRPr="00B07DBF">
        <w:rPr>
          <w:rFonts w:ascii="宋体" w:hAnsi="宋体" w:cs="Arial"/>
          <w:color w:val="000000"/>
          <w:kern w:val="0"/>
          <w:szCs w:val="21"/>
        </w:rPr>
        <w:t>11</w:t>
      </w:r>
      <w:r w:rsidRPr="00B07DBF">
        <w:rPr>
          <w:rFonts w:ascii="宋体" w:hAnsi="宋体" w:cs="Arial" w:hint="eastAsia"/>
          <w:color w:val="000000"/>
          <w:kern w:val="0"/>
          <w:szCs w:val="21"/>
        </w:rPr>
        <w:t>楼</w:t>
      </w:r>
      <w:r w:rsidRPr="00B07DBF">
        <w:rPr>
          <w:rFonts w:ascii="宋体" w:hAnsi="宋体" w:cs="Arial"/>
          <w:color w:val="000000"/>
          <w:kern w:val="0"/>
          <w:szCs w:val="21"/>
        </w:rPr>
        <w:t>1101</w:t>
      </w:r>
      <w:r w:rsidRPr="00B07DBF">
        <w:rPr>
          <w:rFonts w:ascii="宋体" w:hAnsi="宋体" w:cs="Arial" w:hint="eastAsia"/>
          <w:color w:val="000000"/>
          <w:kern w:val="0"/>
          <w:szCs w:val="21"/>
        </w:rPr>
        <w:t>之一</w:t>
      </w:r>
      <w:r w:rsidRPr="00B07DBF">
        <w:rPr>
          <w:rFonts w:ascii="宋体" w:hAnsi="宋体" w:cs="Arial"/>
          <w:color w:val="000000"/>
          <w:kern w:val="0"/>
          <w:szCs w:val="21"/>
        </w:rPr>
        <w:t xml:space="preserve">J20 </w:t>
      </w:r>
    </w:p>
    <w:p w14:paraId="79A7ED88" w14:textId="77777777" w:rsidR="005D551C" w:rsidRPr="00B07DBF" w:rsidRDefault="005D551C" w:rsidP="00B07DBF">
      <w:pPr>
        <w:snapToGrid w:val="0"/>
        <w:spacing w:line="360" w:lineRule="auto"/>
        <w:ind w:firstLineChars="200" w:firstLine="420"/>
        <w:rPr>
          <w:rFonts w:ascii="宋体" w:hAnsi="宋体" w:cs="Arial"/>
          <w:color w:val="000000"/>
          <w:kern w:val="0"/>
          <w:szCs w:val="21"/>
        </w:rPr>
      </w:pPr>
      <w:r w:rsidRPr="00B07DBF">
        <w:rPr>
          <w:rFonts w:ascii="宋体" w:hAnsi="宋体" w:cs="Arial" w:hint="eastAsia"/>
          <w:color w:val="000000"/>
          <w:kern w:val="0"/>
          <w:szCs w:val="21"/>
        </w:rPr>
        <w:t>办公地址：深圳市福田区深南大道</w:t>
      </w:r>
      <w:r w:rsidRPr="00B07DBF">
        <w:rPr>
          <w:rFonts w:ascii="宋体" w:hAnsi="宋体" w:cs="Arial"/>
          <w:color w:val="000000"/>
          <w:kern w:val="0"/>
          <w:szCs w:val="21"/>
        </w:rPr>
        <w:t>2012</w:t>
      </w:r>
      <w:r w:rsidRPr="00B07DBF">
        <w:rPr>
          <w:rFonts w:ascii="宋体" w:hAnsi="宋体" w:cs="Arial" w:hint="eastAsia"/>
          <w:color w:val="000000"/>
          <w:kern w:val="0"/>
          <w:szCs w:val="21"/>
        </w:rPr>
        <w:t>号深圳证券交易所广场</w:t>
      </w:r>
      <w:r w:rsidRPr="00B07DBF">
        <w:rPr>
          <w:rFonts w:ascii="宋体" w:hAnsi="宋体" w:cs="Arial"/>
          <w:color w:val="000000"/>
          <w:kern w:val="0"/>
          <w:szCs w:val="21"/>
        </w:rPr>
        <w:t>3501</w:t>
      </w:r>
      <w:r w:rsidRPr="00B07DBF">
        <w:rPr>
          <w:rFonts w:ascii="宋体" w:hAnsi="宋体" w:cs="Arial" w:hint="eastAsia"/>
          <w:color w:val="000000"/>
          <w:kern w:val="0"/>
          <w:szCs w:val="21"/>
        </w:rPr>
        <w:t>室</w:t>
      </w:r>
      <w:r w:rsidRPr="00B07DBF">
        <w:rPr>
          <w:rFonts w:ascii="宋体" w:hAnsi="宋体" w:cs="Arial"/>
          <w:color w:val="000000"/>
          <w:kern w:val="0"/>
          <w:szCs w:val="21"/>
        </w:rPr>
        <w:t xml:space="preserve"> </w:t>
      </w:r>
    </w:p>
    <w:p w14:paraId="3A507EA8" w14:textId="77777777" w:rsidR="005D551C" w:rsidRPr="00B07DBF" w:rsidRDefault="005D551C" w:rsidP="00B07DBF">
      <w:pPr>
        <w:snapToGrid w:val="0"/>
        <w:spacing w:line="360" w:lineRule="auto"/>
        <w:ind w:firstLineChars="200" w:firstLine="420"/>
        <w:rPr>
          <w:rFonts w:ascii="宋体" w:hAnsi="宋体" w:cs="Arial"/>
          <w:color w:val="000000"/>
          <w:kern w:val="0"/>
          <w:szCs w:val="21"/>
        </w:rPr>
      </w:pPr>
      <w:r w:rsidRPr="00B07DBF">
        <w:rPr>
          <w:rFonts w:ascii="宋体" w:hAnsi="宋体" w:cs="Arial" w:hint="eastAsia"/>
          <w:color w:val="000000"/>
          <w:kern w:val="0"/>
          <w:szCs w:val="21"/>
        </w:rPr>
        <w:t>法定代表人：</w:t>
      </w:r>
      <w:r w:rsidR="001542EC">
        <w:rPr>
          <w:rFonts w:ascii="宋体" w:hAnsi="宋体" w:cs="Arial" w:hint="eastAsia"/>
          <w:color w:val="000000"/>
          <w:kern w:val="0"/>
          <w:szCs w:val="21"/>
        </w:rPr>
        <w:t>杨小舟</w:t>
      </w:r>
      <w:r w:rsidRPr="00B07DBF">
        <w:rPr>
          <w:rFonts w:ascii="宋体" w:hAnsi="宋体" w:cs="Arial"/>
          <w:color w:val="000000"/>
          <w:kern w:val="0"/>
          <w:szCs w:val="21"/>
        </w:rPr>
        <w:t xml:space="preserve"> </w:t>
      </w:r>
    </w:p>
    <w:p w14:paraId="3D17BD70" w14:textId="77777777" w:rsidR="005D551C" w:rsidRPr="00B07DBF" w:rsidRDefault="005D551C" w:rsidP="00B07DBF">
      <w:pPr>
        <w:snapToGrid w:val="0"/>
        <w:spacing w:line="360" w:lineRule="auto"/>
        <w:ind w:firstLineChars="200" w:firstLine="420"/>
        <w:rPr>
          <w:rFonts w:ascii="宋体" w:hAnsi="宋体" w:cs="Arial"/>
          <w:color w:val="000000"/>
          <w:kern w:val="0"/>
          <w:szCs w:val="21"/>
        </w:rPr>
      </w:pPr>
      <w:r w:rsidRPr="00B07DBF">
        <w:rPr>
          <w:rFonts w:ascii="宋体" w:hAnsi="宋体" w:cs="Arial" w:hint="eastAsia"/>
          <w:color w:val="000000"/>
          <w:kern w:val="0"/>
          <w:szCs w:val="21"/>
        </w:rPr>
        <w:t>联系人：黄文飞</w:t>
      </w:r>
    </w:p>
    <w:p w14:paraId="52CB3353" w14:textId="77777777" w:rsidR="005D551C" w:rsidRPr="00B07DBF" w:rsidRDefault="005D551C" w:rsidP="00B07DBF">
      <w:pPr>
        <w:snapToGrid w:val="0"/>
        <w:spacing w:line="360" w:lineRule="auto"/>
        <w:ind w:firstLineChars="200" w:firstLine="420"/>
        <w:rPr>
          <w:rFonts w:ascii="宋体" w:hAnsi="宋体" w:cs="Arial"/>
          <w:color w:val="000000"/>
          <w:kern w:val="0"/>
          <w:szCs w:val="21"/>
        </w:rPr>
      </w:pPr>
      <w:r w:rsidRPr="00B07DBF">
        <w:rPr>
          <w:rFonts w:ascii="宋体" w:hAnsi="宋体" w:cs="Arial" w:hint="eastAsia"/>
          <w:color w:val="000000"/>
          <w:kern w:val="0"/>
          <w:szCs w:val="21"/>
        </w:rPr>
        <w:t>电话：</w:t>
      </w:r>
      <w:r w:rsidRPr="00B07DBF">
        <w:rPr>
          <w:rFonts w:ascii="宋体" w:hAnsi="宋体" w:cs="Arial"/>
          <w:color w:val="000000"/>
          <w:kern w:val="0"/>
          <w:szCs w:val="21"/>
        </w:rPr>
        <w:t xml:space="preserve"> 0755-84356604</w:t>
      </w:r>
    </w:p>
    <w:p w14:paraId="587CD57C" w14:textId="77777777" w:rsidR="005D551C" w:rsidRPr="005D551C" w:rsidRDefault="005D551C" w:rsidP="00B07DBF">
      <w:pPr>
        <w:adjustRightInd w:val="0"/>
        <w:snapToGrid w:val="0"/>
        <w:spacing w:line="360" w:lineRule="auto"/>
        <w:ind w:firstLineChars="200" w:firstLine="420"/>
        <w:rPr>
          <w:rFonts w:ascii="宋体" w:hAnsi="宋体" w:cs="Arial"/>
          <w:color w:val="000000"/>
          <w:kern w:val="0"/>
          <w:szCs w:val="21"/>
        </w:rPr>
      </w:pPr>
      <w:r w:rsidRPr="00B07DBF">
        <w:rPr>
          <w:rFonts w:ascii="宋体" w:hAnsi="宋体" w:cs="Arial" w:hint="eastAsia"/>
          <w:color w:val="000000"/>
          <w:kern w:val="0"/>
          <w:szCs w:val="21"/>
        </w:rPr>
        <w:t>传真：</w:t>
      </w:r>
      <w:r w:rsidRPr="00B07DBF">
        <w:rPr>
          <w:rFonts w:ascii="宋体" w:hAnsi="宋体" w:cs="Arial"/>
          <w:color w:val="000000"/>
          <w:kern w:val="0"/>
          <w:szCs w:val="21"/>
        </w:rPr>
        <w:t xml:space="preserve"> 0755-83230787</w:t>
      </w:r>
    </w:p>
    <w:p w14:paraId="4816EA30" w14:textId="77777777" w:rsidR="00900744" w:rsidRPr="00B07DBF" w:rsidRDefault="00900744" w:rsidP="00DE07E1">
      <w:pPr>
        <w:spacing w:line="360" w:lineRule="auto"/>
        <w:ind w:firstLineChars="200" w:firstLine="420"/>
        <w:rPr>
          <w:rFonts w:ascii="宋体" w:hAnsi="宋体" w:cs="Arial"/>
          <w:color w:val="000000"/>
          <w:kern w:val="0"/>
          <w:szCs w:val="21"/>
        </w:rPr>
      </w:pPr>
      <w:r w:rsidRPr="00DE07E1">
        <w:rPr>
          <w:rFonts w:ascii="宋体" w:hAnsi="宋体" w:hint="eastAsia"/>
          <w:color w:val="000000"/>
          <w:kern w:val="0"/>
          <w:szCs w:val="21"/>
        </w:rPr>
        <w:t>（</w:t>
      </w:r>
      <w:r w:rsidRPr="00B07DBF">
        <w:rPr>
          <w:rFonts w:ascii="宋体" w:hAnsi="宋体" w:cs="Arial" w:hint="eastAsia"/>
          <w:color w:val="000000"/>
          <w:kern w:val="0"/>
          <w:szCs w:val="21"/>
        </w:rPr>
        <w:t>三）出具法律意见书的律师事务所</w:t>
      </w:r>
    </w:p>
    <w:p w14:paraId="3222FBBF" w14:textId="77777777" w:rsidR="00B07DBF" w:rsidRPr="002A2CC8" w:rsidRDefault="00B07DBF" w:rsidP="002A2CC8">
      <w:pPr>
        <w:snapToGrid w:val="0"/>
        <w:spacing w:line="360" w:lineRule="auto"/>
        <w:ind w:firstLineChars="200" w:firstLine="420"/>
        <w:rPr>
          <w:rFonts w:ascii="宋体" w:hAnsi="宋体" w:cs="Arial"/>
          <w:color w:val="000000"/>
          <w:kern w:val="0"/>
          <w:szCs w:val="21"/>
        </w:rPr>
      </w:pPr>
      <w:r w:rsidRPr="002A2CC8">
        <w:rPr>
          <w:rFonts w:ascii="宋体" w:hAnsi="宋体" w:cs="Arial" w:hint="eastAsia"/>
          <w:color w:val="000000"/>
          <w:kern w:val="0"/>
          <w:szCs w:val="21"/>
        </w:rPr>
        <w:t>名称：上海市通力律师事务所</w:t>
      </w:r>
    </w:p>
    <w:p w14:paraId="03208CBB" w14:textId="77777777" w:rsidR="00B07DBF" w:rsidRPr="002A2CC8" w:rsidRDefault="00B07DBF" w:rsidP="002A2CC8">
      <w:pPr>
        <w:snapToGrid w:val="0"/>
        <w:spacing w:line="360" w:lineRule="auto"/>
        <w:ind w:firstLineChars="200" w:firstLine="420"/>
        <w:rPr>
          <w:rFonts w:ascii="宋体" w:hAnsi="宋体" w:cs="Arial"/>
          <w:color w:val="000000"/>
          <w:kern w:val="0"/>
          <w:szCs w:val="21"/>
        </w:rPr>
      </w:pPr>
      <w:r w:rsidRPr="002A2CC8">
        <w:rPr>
          <w:rFonts w:ascii="宋体" w:hAnsi="宋体" w:cs="Arial" w:hint="eastAsia"/>
          <w:color w:val="000000"/>
          <w:kern w:val="0"/>
          <w:szCs w:val="21"/>
        </w:rPr>
        <w:t>住所：上海市银城中路</w:t>
      </w:r>
      <w:r w:rsidRPr="002A2CC8">
        <w:rPr>
          <w:rFonts w:ascii="宋体" w:hAnsi="宋体" w:cs="Arial"/>
          <w:color w:val="000000"/>
          <w:kern w:val="0"/>
          <w:szCs w:val="21"/>
        </w:rPr>
        <w:t>68</w:t>
      </w:r>
      <w:r w:rsidRPr="002A2CC8">
        <w:rPr>
          <w:rFonts w:ascii="宋体" w:hAnsi="宋体" w:cs="Arial" w:hint="eastAsia"/>
          <w:color w:val="000000"/>
          <w:kern w:val="0"/>
          <w:szCs w:val="21"/>
        </w:rPr>
        <w:t>号时代金融中心</w:t>
      </w:r>
      <w:r w:rsidRPr="002A2CC8">
        <w:rPr>
          <w:rFonts w:ascii="宋体" w:hAnsi="宋体" w:cs="Arial"/>
          <w:color w:val="000000"/>
          <w:kern w:val="0"/>
          <w:szCs w:val="21"/>
        </w:rPr>
        <w:t>19</w:t>
      </w:r>
      <w:r w:rsidRPr="002A2CC8">
        <w:rPr>
          <w:rFonts w:ascii="宋体" w:hAnsi="宋体" w:cs="Arial" w:hint="eastAsia"/>
          <w:color w:val="000000"/>
          <w:kern w:val="0"/>
          <w:szCs w:val="21"/>
        </w:rPr>
        <w:t>楼</w:t>
      </w:r>
    </w:p>
    <w:p w14:paraId="12C39A35" w14:textId="77777777" w:rsidR="00B07DBF" w:rsidRPr="002A2CC8" w:rsidRDefault="00B07DBF" w:rsidP="002A2CC8">
      <w:pPr>
        <w:snapToGrid w:val="0"/>
        <w:spacing w:line="360" w:lineRule="auto"/>
        <w:ind w:firstLineChars="200" w:firstLine="420"/>
        <w:rPr>
          <w:rFonts w:ascii="宋体" w:hAnsi="宋体" w:cs="Arial"/>
          <w:color w:val="000000"/>
          <w:kern w:val="0"/>
          <w:szCs w:val="21"/>
        </w:rPr>
      </w:pPr>
      <w:r w:rsidRPr="002A2CC8">
        <w:rPr>
          <w:rFonts w:ascii="宋体" w:hAnsi="宋体" w:cs="Arial" w:hint="eastAsia"/>
          <w:color w:val="000000"/>
          <w:kern w:val="0"/>
          <w:szCs w:val="21"/>
        </w:rPr>
        <w:t>办公地址：上海市银城中路</w:t>
      </w:r>
      <w:r w:rsidRPr="002A2CC8">
        <w:rPr>
          <w:rFonts w:ascii="宋体" w:hAnsi="宋体" w:cs="Arial"/>
          <w:color w:val="000000"/>
          <w:kern w:val="0"/>
          <w:szCs w:val="21"/>
        </w:rPr>
        <w:t>68</w:t>
      </w:r>
      <w:r w:rsidRPr="002A2CC8">
        <w:rPr>
          <w:rFonts w:ascii="宋体" w:hAnsi="宋体" w:cs="Arial" w:hint="eastAsia"/>
          <w:color w:val="000000"/>
          <w:kern w:val="0"/>
          <w:szCs w:val="21"/>
        </w:rPr>
        <w:t>号时代金融中心</w:t>
      </w:r>
      <w:r w:rsidRPr="002A2CC8">
        <w:rPr>
          <w:rFonts w:ascii="宋体" w:hAnsi="宋体" w:cs="Arial"/>
          <w:color w:val="000000"/>
          <w:kern w:val="0"/>
          <w:szCs w:val="21"/>
        </w:rPr>
        <w:t>19</w:t>
      </w:r>
      <w:r w:rsidRPr="002A2CC8">
        <w:rPr>
          <w:rFonts w:ascii="宋体" w:hAnsi="宋体" w:cs="Arial" w:hint="eastAsia"/>
          <w:color w:val="000000"/>
          <w:kern w:val="0"/>
          <w:szCs w:val="21"/>
        </w:rPr>
        <w:t>楼</w:t>
      </w:r>
    </w:p>
    <w:p w14:paraId="74FFA68A" w14:textId="77777777" w:rsidR="00B07DBF" w:rsidRPr="002A2CC8" w:rsidRDefault="00B07DBF" w:rsidP="002A2CC8">
      <w:pPr>
        <w:snapToGrid w:val="0"/>
        <w:spacing w:line="360" w:lineRule="auto"/>
        <w:ind w:firstLineChars="200" w:firstLine="420"/>
        <w:rPr>
          <w:rFonts w:ascii="宋体" w:hAnsi="宋体" w:cs="Arial"/>
          <w:color w:val="000000"/>
          <w:kern w:val="0"/>
          <w:szCs w:val="21"/>
        </w:rPr>
      </w:pPr>
      <w:r w:rsidRPr="002A2CC8">
        <w:rPr>
          <w:rFonts w:ascii="宋体" w:hAnsi="宋体" w:cs="Arial" w:hint="eastAsia"/>
          <w:color w:val="000000"/>
          <w:kern w:val="0"/>
          <w:szCs w:val="21"/>
        </w:rPr>
        <w:t>负责人：俞卫锋</w:t>
      </w:r>
    </w:p>
    <w:p w14:paraId="0EA4F153" w14:textId="77777777" w:rsidR="00B07DBF" w:rsidRPr="002A2CC8" w:rsidRDefault="00B07DBF" w:rsidP="002A2CC8">
      <w:pPr>
        <w:snapToGrid w:val="0"/>
        <w:spacing w:line="360" w:lineRule="auto"/>
        <w:ind w:firstLineChars="200" w:firstLine="420"/>
        <w:rPr>
          <w:rFonts w:ascii="宋体" w:hAnsi="宋体" w:cs="Arial"/>
          <w:color w:val="000000"/>
          <w:kern w:val="0"/>
          <w:szCs w:val="21"/>
        </w:rPr>
      </w:pPr>
      <w:r w:rsidRPr="002A2CC8">
        <w:rPr>
          <w:rFonts w:ascii="宋体" w:hAnsi="宋体" w:cs="Arial" w:hint="eastAsia"/>
          <w:color w:val="000000"/>
          <w:kern w:val="0"/>
          <w:szCs w:val="21"/>
        </w:rPr>
        <w:t>电话：</w:t>
      </w:r>
      <w:r w:rsidRPr="002A2CC8">
        <w:rPr>
          <w:rFonts w:ascii="宋体" w:hAnsi="宋体" w:cs="Arial"/>
          <w:color w:val="000000"/>
          <w:kern w:val="0"/>
          <w:szCs w:val="21"/>
        </w:rPr>
        <w:t>021-31358666</w:t>
      </w:r>
    </w:p>
    <w:p w14:paraId="68CAB3EC" w14:textId="77777777" w:rsidR="00B07DBF" w:rsidRPr="002A2CC8" w:rsidRDefault="00B07DBF" w:rsidP="002A2CC8">
      <w:pPr>
        <w:snapToGrid w:val="0"/>
        <w:spacing w:line="360" w:lineRule="auto"/>
        <w:ind w:firstLineChars="200" w:firstLine="420"/>
        <w:rPr>
          <w:rFonts w:ascii="宋体" w:hAnsi="宋体" w:cs="Arial"/>
          <w:color w:val="000000"/>
          <w:kern w:val="0"/>
          <w:szCs w:val="21"/>
        </w:rPr>
      </w:pPr>
      <w:r w:rsidRPr="002A2CC8">
        <w:rPr>
          <w:rFonts w:ascii="宋体" w:hAnsi="宋体" w:cs="Arial" w:hint="eastAsia"/>
          <w:color w:val="000000"/>
          <w:kern w:val="0"/>
          <w:szCs w:val="21"/>
        </w:rPr>
        <w:t>传真：</w:t>
      </w:r>
      <w:r w:rsidRPr="002A2CC8">
        <w:rPr>
          <w:rFonts w:ascii="宋体" w:hAnsi="宋体" w:cs="Arial"/>
          <w:color w:val="000000"/>
          <w:kern w:val="0"/>
          <w:szCs w:val="21"/>
        </w:rPr>
        <w:t>021-31358600</w:t>
      </w:r>
    </w:p>
    <w:p w14:paraId="43655C78" w14:textId="77777777" w:rsidR="00B07DBF" w:rsidRPr="002A2CC8" w:rsidRDefault="00B07DBF" w:rsidP="002A2CC8">
      <w:pPr>
        <w:snapToGrid w:val="0"/>
        <w:spacing w:line="360" w:lineRule="auto"/>
        <w:ind w:firstLineChars="200" w:firstLine="420"/>
        <w:rPr>
          <w:rFonts w:ascii="宋体" w:hAnsi="宋体" w:cs="Arial"/>
          <w:color w:val="000000"/>
          <w:kern w:val="0"/>
          <w:szCs w:val="21"/>
        </w:rPr>
      </w:pPr>
      <w:r w:rsidRPr="002A2CC8">
        <w:rPr>
          <w:rFonts w:ascii="宋体" w:hAnsi="宋体" w:cs="Arial" w:hint="eastAsia"/>
          <w:color w:val="000000"/>
          <w:kern w:val="0"/>
          <w:szCs w:val="21"/>
        </w:rPr>
        <w:t>经办律师：安冬</w:t>
      </w:r>
      <w:r w:rsidRPr="002A2CC8">
        <w:rPr>
          <w:rFonts w:ascii="宋体" w:hAnsi="宋体" w:cs="Arial"/>
          <w:color w:val="000000"/>
          <w:kern w:val="0"/>
          <w:szCs w:val="21"/>
        </w:rPr>
        <w:t xml:space="preserve"> </w:t>
      </w:r>
      <w:r w:rsidRPr="002A2CC8">
        <w:rPr>
          <w:rFonts w:ascii="宋体" w:hAnsi="宋体" w:cs="Arial" w:hint="eastAsia"/>
          <w:color w:val="000000"/>
          <w:kern w:val="0"/>
          <w:szCs w:val="21"/>
        </w:rPr>
        <w:t>陆奇</w:t>
      </w:r>
    </w:p>
    <w:p w14:paraId="22994B7A" w14:textId="77777777" w:rsidR="005D551C" w:rsidRPr="002A2CC8" w:rsidRDefault="00B07DBF" w:rsidP="002A2CC8">
      <w:pPr>
        <w:adjustRightInd w:val="0"/>
        <w:snapToGrid w:val="0"/>
        <w:spacing w:line="360" w:lineRule="auto"/>
        <w:ind w:firstLineChars="200" w:firstLine="420"/>
        <w:rPr>
          <w:rFonts w:ascii="宋体" w:hAnsi="宋体" w:cs="Arial"/>
          <w:color w:val="000000"/>
          <w:kern w:val="0"/>
          <w:szCs w:val="21"/>
        </w:rPr>
      </w:pPr>
      <w:r w:rsidRPr="002A2CC8">
        <w:rPr>
          <w:rFonts w:ascii="宋体" w:hAnsi="宋体" w:cs="Arial" w:hint="eastAsia"/>
          <w:color w:val="000000"/>
          <w:kern w:val="0"/>
          <w:szCs w:val="21"/>
        </w:rPr>
        <w:t>联系人：安冬</w:t>
      </w:r>
    </w:p>
    <w:p w14:paraId="6DF13FAA" w14:textId="77777777" w:rsidR="00900744" w:rsidRPr="002A2CC8" w:rsidRDefault="00900744" w:rsidP="00DE07E1">
      <w:pPr>
        <w:spacing w:line="360" w:lineRule="auto"/>
        <w:ind w:firstLineChars="200" w:firstLine="420"/>
        <w:rPr>
          <w:rFonts w:ascii="宋体" w:hAnsi="宋体" w:cs="Arial"/>
          <w:color w:val="000000"/>
          <w:kern w:val="0"/>
          <w:szCs w:val="21"/>
        </w:rPr>
      </w:pPr>
      <w:r w:rsidRPr="00B07DBF">
        <w:rPr>
          <w:rFonts w:ascii="宋体" w:hAnsi="宋体" w:cs="Arial" w:hint="eastAsia"/>
          <w:color w:val="000000"/>
          <w:kern w:val="0"/>
          <w:szCs w:val="21"/>
        </w:rPr>
        <w:t>（四）审计基金财产的会计师事务所</w:t>
      </w:r>
    </w:p>
    <w:p w14:paraId="5B244D60" w14:textId="77777777" w:rsidR="00E36F5E" w:rsidRPr="00E36F5E" w:rsidRDefault="00E36F5E" w:rsidP="00E36F5E">
      <w:pPr>
        <w:spacing w:line="360" w:lineRule="auto"/>
        <w:ind w:firstLineChars="200" w:firstLine="420"/>
        <w:rPr>
          <w:rFonts w:ascii="宋体" w:hAnsi="宋体" w:cs="Arial"/>
          <w:color w:val="000000"/>
          <w:kern w:val="0"/>
          <w:szCs w:val="21"/>
        </w:rPr>
      </w:pPr>
      <w:r w:rsidRPr="00E36F5E">
        <w:rPr>
          <w:rFonts w:ascii="宋体" w:hAnsi="宋体" w:cs="Arial" w:hint="eastAsia"/>
          <w:color w:val="000000"/>
          <w:kern w:val="0"/>
          <w:szCs w:val="21"/>
        </w:rPr>
        <w:t>名称：安永华明会计师事务所（特殊普通合伙）</w:t>
      </w:r>
    </w:p>
    <w:p w14:paraId="1AB93604" w14:textId="77777777" w:rsidR="00E36F5E" w:rsidRPr="00E36F5E" w:rsidRDefault="00E36F5E" w:rsidP="00E36F5E">
      <w:pPr>
        <w:spacing w:line="360" w:lineRule="auto"/>
        <w:ind w:firstLineChars="200" w:firstLine="420"/>
        <w:rPr>
          <w:rFonts w:ascii="宋体" w:hAnsi="宋体" w:cs="Arial"/>
          <w:color w:val="000000"/>
          <w:kern w:val="0"/>
          <w:szCs w:val="21"/>
        </w:rPr>
      </w:pPr>
      <w:r w:rsidRPr="00E36F5E">
        <w:rPr>
          <w:rFonts w:ascii="宋体" w:hAnsi="宋体" w:cs="Arial" w:hint="eastAsia"/>
          <w:color w:val="000000"/>
          <w:kern w:val="0"/>
          <w:szCs w:val="21"/>
        </w:rPr>
        <w:t>住所：中国北京市东城区东长安街1号东方广场安永大楼16层</w:t>
      </w:r>
    </w:p>
    <w:p w14:paraId="4E59FEA2" w14:textId="77777777" w:rsidR="00E36F5E" w:rsidRPr="00E36F5E" w:rsidRDefault="00E36F5E" w:rsidP="00E36F5E">
      <w:pPr>
        <w:spacing w:line="360" w:lineRule="auto"/>
        <w:ind w:firstLineChars="200" w:firstLine="420"/>
        <w:rPr>
          <w:rFonts w:ascii="宋体" w:hAnsi="宋体" w:cs="Arial"/>
          <w:color w:val="000000"/>
          <w:kern w:val="0"/>
          <w:szCs w:val="21"/>
        </w:rPr>
      </w:pPr>
      <w:r w:rsidRPr="00E36F5E">
        <w:rPr>
          <w:rFonts w:ascii="宋体" w:hAnsi="宋体" w:cs="Arial" w:hint="eastAsia"/>
          <w:color w:val="000000"/>
          <w:kern w:val="0"/>
          <w:szCs w:val="21"/>
        </w:rPr>
        <w:t>办公地址：中国北京市东城区东长安街1号东方广场安永大楼16层</w:t>
      </w:r>
    </w:p>
    <w:p w14:paraId="6D8A7C1E" w14:textId="77777777" w:rsidR="00E36F5E" w:rsidRPr="00E36F5E" w:rsidRDefault="00E36F5E" w:rsidP="00E36F5E">
      <w:pPr>
        <w:spacing w:line="360" w:lineRule="auto"/>
        <w:ind w:firstLineChars="200" w:firstLine="420"/>
        <w:rPr>
          <w:rFonts w:ascii="宋体" w:hAnsi="宋体" w:cs="Arial"/>
          <w:color w:val="000000"/>
          <w:kern w:val="0"/>
          <w:szCs w:val="21"/>
        </w:rPr>
      </w:pPr>
      <w:r w:rsidRPr="00E36F5E">
        <w:rPr>
          <w:rFonts w:ascii="宋体" w:hAnsi="宋体" w:cs="Arial" w:hint="eastAsia"/>
          <w:color w:val="000000"/>
          <w:kern w:val="0"/>
          <w:szCs w:val="21"/>
        </w:rPr>
        <w:t>法定代表人：毛鞍宁</w:t>
      </w:r>
    </w:p>
    <w:p w14:paraId="74C880FC" w14:textId="77777777" w:rsidR="00E36F5E" w:rsidRPr="00E36F5E" w:rsidRDefault="00E36F5E" w:rsidP="00E36F5E">
      <w:pPr>
        <w:spacing w:line="360" w:lineRule="auto"/>
        <w:ind w:firstLineChars="200" w:firstLine="420"/>
        <w:rPr>
          <w:rFonts w:ascii="宋体" w:hAnsi="宋体" w:cs="Arial"/>
          <w:color w:val="000000"/>
          <w:kern w:val="0"/>
          <w:szCs w:val="21"/>
        </w:rPr>
      </w:pPr>
      <w:r w:rsidRPr="00E36F5E">
        <w:rPr>
          <w:rFonts w:ascii="宋体" w:hAnsi="宋体" w:cs="Arial" w:hint="eastAsia"/>
          <w:color w:val="000000"/>
          <w:kern w:val="0"/>
          <w:szCs w:val="21"/>
        </w:rPr>
        <w:t>电话：+86 10 58153000</w:t>
      </w:r>
    </w:p>
    <w:p w14:paraId="4B092793" w14:textId="77777777" w:rsidR="00E36F5E" w:rsidRPr="00E36F5E" w:rsidRDefault="00E36F5E" w:rsidP="00E36F5E">
      <w:pPr>
        <w:spacing w:line="360" w:lineRule="auto"/>
        <w:ind w:firstLineChars="200" w:firstLine="420"/>
        <w:rPr>
          <w:rFonts w:ascii="宋体" w:hAnsi="宋体" w:cs="Arial"/>
          <w:color w:val="000000"/>
          <w:kern w:val="0"/>
          <w:szCs w:val="21"/>
        </w:rPr>
      </w:pPr>
      <w:r w:rsidRPr="00E36F5E">
        <w:rPr>
          <w:rFonts w:ascii="宋体" w:hAnsi="宋体" w:cs="Arial" w:hint="eastAsia"/>
          <w:color w:val="000000"/>
          <w:kern w:val="0"/>
          <w:szCs w:val="21"/>
        </w:rPr>
        <w:t>传真：+86 10 85188298</w:t>
      </w:r>
    </w:p>
    <w:p w14:paraId="39401F20" w14:textId="77777777" w:rsidR="00E36F5E" w:rsidRPr="00E36F5E" w:rsidRDefault="00E36F5E" w:rsidP="00E36F5E">
      <w:pPr>
        <w:spacing w:line="360" w:lineRule="auto"/>
        <w:ind w:firstLineChars="200" w:firstLine="420"/>
        <w:rPr>
          <w:rFonts w:ascii="宋体" w:hAnsi="宋体" w:cs="Arial"/>
          <w:color w:val="000000"/>
          <w:kern w:val="0"/>
          <w:szCs w:val="21"/>
        </w:rPr>
      </w:pPr>
      <w:r w:rsidRPr="00E36F5E">
        <w:rPr>
          <w:rFonts w:ascii="宋体" w:hAnsi="宋体" w:cs="Arial" w:hint="eastAsia"/>
          <w:color w:val="000000"/>
          <w:kern w:val="0"/>
          <w:szCs w:val="21"/>
        </w:rPr>
        <w:t>签字注册会计师：吴翠蓉  高鹤</w:t>
      </w:r>
    </w:p>
    <w:p w14:paraId="6BF6D79A" w14:textId="77777777" w:rsidR="00B07DBF" w:rsidRPr="002A2CC8" w:rsidRDefault="00E36F5E" w:rsidP="002A2CC8">
      <w:pPr>
        <w:adjustRightInd w:val="0"/>
        <w:snapToGrid w:val="0"/>
        <w:spacing w:line="360" w:lineRule="auto"/>
        <w:ind w:firstLineChars="200" w:firstLine="420"/>
        <w:rPr>
          <w:rFonts w:ascii="宋体" w:hAnsi="宋体" w:cs="Arial"/>
          <w:color w:val="000000"/>
          <w:kern w:val="0"/>
          <w:szCs w:val="21"/>
        </w:rPr>
      </w:pPr>
      <w:r w:rsidRPr="00E36F5E">
        <w:rPr>
          <w:rFonts w:ascii="宋体" w:hAnsi="宋体" w:cs="Arial" w:hint="eastAsia"/>
          <w:color w:val="000000"/>
          <w:kern w:val="0"/>
          <w:szCs w:val="21"/>
        </w:rPr>
        <w:t>联系人：吴翠蓉</w:t>
      </w:r>
    </w:p>
    <w:p w14:paraId="77BA2BFF" w14:textId="77777777" w:rsidR="0014490B" w:rsidRPr="00DE07E1" w:rsidRDefault="0014490B" w:rsidP="002A2CC8">
      <w:pPr>
        <w:spacing w:line="360" w:lineRule="auto"/>
        <w:rPr>
          <w:rFonts w:ascii="宋体" w:hAnsi="宋体"/>
          <w:color w:val="000000"/>
          <w:kern w:val="0"/>
          <w:szCs w:val="21"/>
        </w:rPr>
      </w:pPr>
    </w:p>
    <w:p w14:paraId="3C36DBFC" w14:textId="77777777" w:rsidR="0045798E" w:rsidRDefault="00A00FC7" w:rsidP="00A00FC7">
      <w:pPr>
        <w:pStyle w:val="1"/>
        <w:spacing w:before="100" w:after="120" w:line="579" w:lineRule="auto"/>
        <w:jc w:val="center"/>
        <w:rPr>
          <w:rFonts w:ascii="宋体" w:hAnsi="宋体"/>
          <w:color w:val="000000"/>
          <w:kern w:val="0"/>
          <w:sz w:val="24"/>
          <w:szCs w:val="24"/>
        </w:rPr>
      </w:pPr>
      <w:bookmarkStart w:id="13" w:name="_Toc482624795"/>
      <w:bookmarkStart w:id="14" w:name="_Toc256666915"/>
      <w:bookmarkStart w:id="15" w:name="_Toc256666795"/>
      <w:bookmarkStart w:id="16" w:name="_Toc28223"/>
      <w:bookmarkEnd w:id="12"/>
      <w:r>
        <w:rPr>
          <w:rFonts w:ascii="宋体" w:hAnsi="宋体" w:hint="eastAsia"/>
          <w:color w:val="000000"/>
          <w:kern w:val="0"/>
          <w:sz w:val="24"/>
          <w:szCs w:val="24"/>
        </w:rPr>
        <w:t>四、</w:t>
      </w:r>
      <w:r w:rsidR="007026B8">
        <w:rPr>
          <w:rFonts w:ascii="宋体" w:hAnsi="宋体" w:hint="eastAsia"/>
          <w:color w:val="000000"/>
          <w:kern w:val="0"/>
          <w:sz w:val="24"/>
          <w:szCs w:val="24"/>
        </w:rPr>
        <w:t>基金的名称</w:t>
      </w:r>
    </w:p>
    <w:p w14:paraId="1FA22040" w14:textId="56168E07" w:rsidR="003126C7" w:rsidRPr="003126C7" w:rsidRDefault="007026B8" w:rsidP="003126C7">
      <w:pPr>
        <w:ind w:firstLineChars="200" w:firstLine="420"/>
        <w:rPr>
          <w:rFonts w:ascii="宋体" w:hAnsi="宋体"/>
          <w:color w:val="000000"/>
          <w:kern w:val="0"/>
          <w:szCs w:val="21"/>
        </w:rPr>
      </w:pPr>
      <w:r w:rsidRPr="00DE07E1">
        <w:rPr>
          <w:rFonts w:ascii="宋体" w:hAnsi="宋体" w:hint="eastAsia"/>
          <w:color w:val="000000"/>
          <w:kern w:val="0"/>
          <w:szCs w:val="21"/>
        </w:rPr>
        <w:t>基金的名称：</w:t>
      </w:r>
      <w:r w:rsidR="00CC2C86">
        <w:rPr>
          <w:rFonts w:ascii="宋体" w:hAnsi="宋体" w:hint="eastAsia"/>
          <w:color w:val="000000"/>
          <w:kern w:val="0"/>
          <w:szCs w:val="21"/>
        </w:rPr>
        <w:t>富荣富金专项金融债纯债债券型证券投资基金</w:t>
      </w:r>
      <w:r w:rsidR="003126C7">
        <w:rPr>
          <w:rFonts w:ascii="宋体" w:hAnsi="宋体" w:hint="eastAsia"/>
          <w:color w:val="000000"/>
          <w:kern w:val="0"/>
          <w:szCs w:val="21"/>
        </w:rPr>
        <w:t>。</w:t>
      </w:r>
    </w:p>
    <w:p w14:paraId="29BBF897" w14:textId="77777777" w:rsidR="0045798E" w:rsidRPr="00DE07E1" w:rsidRDefault="0045798E" w:rsidP="00DE07E1">
      <w:pPr>
        <w:ind w:firstLineChars="200" w:firstLine="420"/>
        <w:rPr>
          <w:rFonts w:ascii="宋体" w:hAnsi="宋体"/>
          <w:color w:val="000000"/>
          <w:kern w:val="0"/>
          <w:szCs w:val="21"/>
        </w:rPr>
      </w:pPr>
    </w:p>
    <w:p w14:paraId="2B3C7B52" w14:textId="77777777" w:rsidR="0045798E" w:rsidRPr="003126C7" w:rsidRDefault="0045798E">
      <w:pPr>
        <w:ind w:firstLineChars="200" w:firstLine="480"/>
        <w:rPr>
          <w:rFonts w:ascii="宋体" w:hAnsi="宋体"/>
          <w:color w:val="000000"/>
          <w:kern w:val="0"/>
          <w:sz w:val="24"/>
        </w:rPr>
      </w:pPr>
    </w:p>
    <w:p w14:paraId="4A53B0AF" w14:textId="77777777" w:rsidR="0045798E" w:rsidRDefault="0045798E"/>
    <w:p w14:paraId="07AE16C0" w14:textId="77777777" w:rsidR="0045798E" w:rsidRDefault="00A00FC7" w:rsidP="00A00FC7">
      <w:pPr>
        <w:pStyle w:val="1"/>
        <w:jc w:val="center"/>
        <w:rPr>
          <w:rFonts w:ascii="宋体" w:hAnsi="宋体"/>
          <w:color w:val="000000"/>
          <w:kern w:val="0"/>
          <w:sz w:val="24"/>
          <w:szCs w:val="24"/>
        </w:rPr>
      </w:pPr>
      <w:r>
        <w:rPr>
          <w:rFonts w:ascii="宋体" w:hAnsi="宋体" w:hint="eastAsia"/>
          <w:color w:val="000000"/>
          <w:kern w:val="0"/>
          <w:sz w:val="24"/>
          <w:szCs w:val="24"/>
        </w:rPr>
        <w:t>五、</w:t>
      </w:r>
      <w:r w:rsidR="007026B8">
        <w:rPr>
          <w:rFonts w:ascii="宋体" w:hAnsi="宋体" w:hint="eastAsia"/>
          <w:color w:val="000000"/>
          <w:kern w:val="0"/>
          <w:sz w:val="24"/>
          <w:szCs w:val="24"/>
        </w:rPr>
        <w:t>基金的类型</w:t>
      </w:r>
    </w:p>
    <w:p w14:paraId="3CAB69D0" w14:textId="77777777" w:rsidR="0045798E" w:rsidRPr="00DE07E1" w:rsidRDefault="001050ED" w:rsidP="00DE07E1">
      <w:pPr>
        <w:ind w:firstLineChars="200" w:firstLine="420"/>
        <w:rPr>
          <w:rFonts w:ascii="宋体" w:hAnsi="宋体"/>
          <w:color w:val="000000"/>
          <w:kern w:val="0"/>
          <w:szCs w:val="21"/>
        </w:rPr>
      </w:pPr>
      <w:r w:rsidRPr="00DE07E1">
        <w:rPr>
          <w:rFonts w:ascii="宋体" w:hAnsi="宋体" w:hint="eastAsia"/>
          <w:color w:val="000000"/>
          <w:kern w:val="0"/>
          <w:szCs w:val="21"/>
        </w:rPr>
        <w:t>基金的类型：</w:t>
      </w:r>
      <w:r w:rsidR="002A2CC8" w:rsidRPr="002A2CC8">
        <w:rPr>
          <w:rFonts w:ascii="宋体" w:hAnsi="宋体" w:hint="eastAsia"/>
          <w:color w:val="000000"/>
          <w:kern w:val="0"/>
          <w:szCs w:val="21"/>
        </w:rPr>
        <w:t>债券</w:t>
      </w:r>
      <w:r w:rsidR="003126C7" w:rsidRPr="003126C7">
        <w:rPr>
          <w:rFonts w:ascii="宋体" w:hAnsi="宋体" w:hint="eastAsia"/>
          <w:color w:val="000000"/>
          <w:kern w:val="0"/>
          <w:szCs w:val="21"/>
        </w:rPr>
        <w:t>型</w:t>
      </w:r>
      <w:r w:rsidRPr="00DE07E1">
        <w:rPr>
          <w:rFonts w:ascii="宋体" w:hAnsi="宋体" w:hint="eastAsia"/>
          <w:color w:val="000000"/>
          <w:kern w:val="0"/>
          <w:szCs w:val="21"/>
        </w:rPr>
        <w:t>证券投资基金</w:t>
      </w:r>
      <w:r w:rsidR="007026B8" w:rsidRPr="00DE07E1">
        <w:rPr>
          <w:rFonts w:ascii="宋体" w:hAnsi="宋体" w:hint="eastAsia"/>
          <w:color w:val="000000"/>
          <w:kern w:val="0"/>
          <w:szCs w:val="21"/>
        </w:rPr>
        <w:t>。</w:t>
      </w:r>
    </w:p>
    <w:p w14:paraId="170734E5" w14:textId="77777777" w:rsidR="0045798E" w:rsidRDefault="0045798E">
      <w:pPr>
        <w:pStyle w:val="22"/>
        <w:adjustRightInd w:val="0"/>
        <w:snapToGrid w:val="0"/>
        <w:spacing w:after="0" w:line="360" w:lineRule="auto"/>
        <w:ind w:firstLineChars="200" w:firstLine="480"/>
        <w:jc w:val="left"/>
        <w:rPr>
          <w:sz w:val="24"/>
        </w:rPr>
      </w:pPr>
      <w:bookmarkStart w:id="17" w:name="_Toc55791176"/>
      <w:bookmarkStart w:id="18" w:name="_Toc256666918"/>
      <w:bookmarkStart w:id="19" w:name="_Toc256666798"/>
      <w:bookmarkStart w:id="20" w:name="_Toc88969266"/>
      <w:bookmarkEnd w:id="13"/>
      <w:bookmarkEnd w:id="14"/>
      <w:bookmarkEnd w:id="15"/>
      <w:bookmarkEnd w:id="16"/>
    </w:p>
    <w:p w14:paraId="0A84F0FD" w14:textId="77777777" w:rsidR="0045798E" w:rsidRDefault="007026B8" w:rsidP="00D95E00">
      <w:pPr>
        <w:pStyle w:val="1"/>
        <w:spacing w:beforeLines="50" w:before="120" w:afterLines="50" w:after="120" w:line="360" w:lineRule="auto"/>
        <w:ind w:firstLineChars="100" w:firstLine="241"/>
        <w:jc w:val="center"/>
        <w:rPr>
          <w:rFonts w:ascii="宋体" w:hAnsi="宋体"/>
          <w:color w:val="000000"/>
          <w:kern w:val="0"/>
          <w:sz w:val="24"/>
          <w:szCs w:val="24"/>
        </w:rPr>
      </w:pPr>
      <w:bookmarkStart w:id="21" w:name="_Toc482624798"/>
      <w:bookmarkStart w:id="22" w:name="_Toc23324"/>
      <w:r>
        <w:rPr>
          <w:rFonts w:ascii="宋体" w:hAnsi="宋体" w:hint="eastAsia"/>
          <w:color w:val="000000"/>
          <w:kern w:val="0"/>
          <w:sz w:val="24"/>
          <w:szCs w:val="24"/>
        </w:rPr>
        <w:t>六、基金的投资</w:t>
      </w:r>
      <w:bookmarkEnd w:id="21"/>
      <w:bookmarkEnd w:id="22"/>
    </w:p>
    <w:p w14:paraId="0C204581" w14:textId="77777777" w:rsidR="001F701E" w:rsidRPr="007B1922" w:rsidRDefault="001F701E" w:rsidP="001F701E">
      <w:pPr>
        <w:adjustRightInd w:val="0"/>
        <w:snapToGrid w:val="0"/>
        <w:spacing w:line="360" w:lineRule="auto"/>
        <w:ind w:firstLineChars="200" w:firstLine="422"/>
        <w:rPr>
          <w:rFonts w:ascii="Arial Unicode MS" w:hAnsi="Arial Unicode MS" w:cs="Arial"/>
          <w:b/>
          <w:bCs/>
          <w:szCs w:val="21"/>
        </w:rPr>
      </w:pPr>
      <w:bookmarkStart w:id="23" w:name="_Toc88969271"/>
      <w:bookmarkStart w:id="24" w:name="_Toc79392634"/>
      <w:bookmarkEnd w:id="17"/>
      <w:bookmarkEnd w:id="18"/>
      <w:bookmarkEnd w:id="19"/>
      <w:bookmarkEnd w:id="20"/>
      <w:r w:rsidRPr="007B1922">
        <w:rPr>
          <w:rFonts w:ascii="Arial Unicode MS" w:hAnsi="Arial Unicode MS" w:cs="Arial"/>
          <w:b/>
          <w:bCs/>
          <w:szCs w:val="21"/>
        </w:rPr>
        <w:t>一、投资目标</w:t>
      </w:r>
    </w:p>
    <w:p w14:paraId="4D1716B7" w14:textId="77777777" w:rsidR="001F701E" w:rsidRDefault="001F701E" w:rsidP="001F701E">
      <w:pPr>
        <w:adjustRightInd w:val="0"/>
        <w:snapToGrid w:val="0"/>
        <w:spacing w:line="360" w:lineRule="auto"/>
        <w:ind w:firstLineChars="200" w:firstLine="420"/>
        <w:rPr>
          <w:rFonts w:ascii="Arial Unicode MS" w:hAnsi="Arial Unicode MS" w:cs="Arial"/>
          <w:szCs w:val="21"/>
        </w:rPr>
      </w:pPr>
      <w:r w:rsidRPr="00E42787">
        <w:rPr>
          <w:rFonts w:ascii="Arial Unicode MS" w:hAnsi="Arial Unicode MS" w:cs="Arial" w:hint="eastAsia"/>
          <w:szCs w:val="21"/>
        </w:rPr>
        <w:t>在谨慎投资的前提下，追求基金资产的长期、稳定增值。</w:t>
      </w:r>
    </w:p>
    <w:p w14:paraId="09CF54CF" w14:textId="77777777" w:rsidR="001F701E" w:rsidRPr="007B1922" w:rsidRDefault="001F701E" w:rsidP="001F701E">
      <w:pPr>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b/>
          <w:bCs/>
          <w:szCs w:val="21"/>
        </w:rPr>
        <w:t>二、投资范围</w:t>
      </w:r>
    </w:p>
    <w:p w14:paraId="71F53302" w14:textId="77777777" w:rsidR="001F701E" w:rsidRPr="007D481D" w:rsidRDefault="001F701E" w:rsidP="001F701E">
      <w:pPr>
        <w:adjustRightInd w:val="0"/>
        <w:snapToGrid w:val="0"/>
        <w:spacing w:line="360" w:lineRule="auto"/>
        <w:ind w:firstLineChars="200" w:firstLine="420"/>
        <w:rPr>
          <w:rFonts w:ascii="Arial Unicode MS" w:hAnsi="Arial Unicode MS" w:cs="Arial"/>
          <w:bCs/>
          <w:szCs w:val="21"/>
        </w:rPr>
      </w:pPr>
      <w:r w:rsidRPr="007D481D">
        <w:rPr>
          <w:rFonts w:ascii="Arial Unicode MS" w:hAnsi="Arial Unicode MS" w:cs="Arial" w:hint="eastAsia"/>
          <w:bCs/>
          <w:szCs w:val="21"/>
        </w:rPr>
        <w:t>本基金的投资范围主要为具有良好流动性的金融工具，包括国债、公开发行的政策性金融债、绿色金融债、“三农”专项金融债、小微企业专项金融债、创新创业专项金融债等法律法规或中国证监会允许基金投资的其他金融工具（但须符合中国证监会的相关规定）。</w:t>
      </w:r>
    </w:p>
    <w:p w14:paraId="66B2BB33" w14:textId="77777777" w:rsidR="001F701E" w:rsidRPr="007D481D" w:rsidRDefault="001F701E" w:rsidP="001F701E">
      <w:pPr>
        <w:adjustRightInd w:val="0"/>
        <w:snapToGrid w:val="0"/>
        <w:spacing w:line="360" w:lineRule="auto"/>
        <w:ind w:firstLineChars="200" w:firstLine="420"/>
        <w:rPr>
          <w:rFonts w:ascii="Arial Unicode MS" w:hAnsi="Arial Unicode MS" w:cs="Arial"/>
          <w:bCs/>
          <w:szCs w:val="21"/>
        </w:rPr>
      </w:pPr>
      <w:r w:rsidRPr="007D481D">
        <w:rPr>
          <w:rFonts w:ascii="Arial Unicode MS" w:hAnsi="Arial Unicode MS" w:cs="Arial" w:hint="eastAsia"/>
          <w:bCs/>
          <w:szCs w:val="21"/>
        </w:rPr>
        <w:t>本基金不直接从二级市场买入股票、权证等资产，不参与一级市场的新股申购、增发新股、可转换债券以及可分离交易可转债，也不投资二级市场的可转换债券。</w:t>
      </w:r>
    </w:p>
    <w:p w14:paraId="71C48DE2" w14:textId="77777777" w:rsidR="001F701E" w:rsidRPr="007D481D" w:rsidRDefault="001F701E" w:rsidP="001F701E">
      <w:pPr>
        <w:adjustRightInd w:val="0"/>
        <w:snapToGrid w:val="0"/>
        <w:spacing w:line="360" w:lineRule="auto"/>
        <w:ind w:firstLineChars="200" w:firstLine="420"/>
        <w:rPr>
          <w:rFonts w:ascii="Arial Unicode MS" w:hAnsi="Arial Unicode MS" w:cs="Arial"/>
          <w:bCs/>
          <w:szCs w:val="21"/>
        </w:rPr>
      </w:pPr>
      <w:r w:rsidRPr="007D481D">
        <w:rPr>
          <w:rFonts w:ascii="Arial Unicode MS" w:hAnsi="Arial Unicode MS" w:cs="Arial" w:hint="eastAsia"/>
          <w:bCs/>
          <w:szCs w:val="21"/>
        </w:rPr>
        <w:t>本基金不投资于地方政府债、资产支持证券、二级资本债、次级债、非金融企业主体债券（包括企业债、公司债、中期票据、短期融资券）。</w:t>
      </w:r>
    </w:p>
    <w:p w14:paraId="1C8408B2" w14:textId="77777777" w:rsidR="001F701E" w:rsidRDefault="001F701E" w:rsidP="001F701E">
      <w:pPr>
        <w:adjustRightInd w:val="0"/>
        <w:snapToGrid w:val="0"/>
        <w:spacing w:line="360" w:lineRule="auto"/>
        <w:ind w:firstLineChars="200" w:firstLine="420"/>
        <w:rPr>
          <w:rFonts w:ascii="Arial Unicode MS" w:hAnsi="Arial Unicode MS" w:cs="Arial"/>
          <w:bCs/>
          <w:szCs w:val="21"/>
        </w:rPr>
      </w:pPr>
      <w:r w:rsidRPr="007D481D">
        <w:rPr>
          <w:rFonts w:ascii="Arial Unicode MS" w:hAnsi="Arial Unicode MS" w:cs="Arial" w:hint="eastAsia"/>
          <w:bCs/>
          <w:szCs w:val="21"/>
        </w:rPr>
        <w:t>本基金的投资组合比例为：本基金对债券的投资比例不低于基金资产的</w:t>
      </w:r>
      <w:r w:rsidRPr="007D481D">
        <w:rPr>
          <w:rFonts w:ascii="Arial Unicode MS" w:hAnsi="Arial Unicode MS" w:cs="Arial" w:hint="eastAsia"/>
          <w:bCs/>
          <w:szCs w:val="21"/>
        </w:rPr>
        <w:t>80%</w:t>
      </w:r>
      <w:r w:rsidRPr="007D481D">
        <w:rPr>
          <w:rFonts w:ascii="Arial Unicode MS" w:hAnsi="Arial Unicode MS" w:cs="Arial" w:hint="eastAsia"/>
          <w:bCs/>
          <w:szCs w:val="21"/>
        </w:rPr>
        <w:t>；投资于公开发行的绿色金融债、“三农”专项金融债、小微企业专项金融债、创新创业专项金融债的比例不低于非现金基金资产的</w:t>
      </w:r>
      <w:r w:rsidRPr="007D481D">
        <w:rPr>
          <w:rFonts w:ascii="Arial Unicode MS" w:hAnsi="Arial Unicode MS" w:cs="Arial" w:hint="eastAsia"/>
          <w:bCs/>
          <w:szCs w:val="21"/>
        </w:rPr>
        <w:t>80%</w:t>
      </w:r>
      <w:r w:rsidRPr="007D481D">
        <w:rPr>
          <w:rFonts w:ascii="Arial Unicode MS" w:hAnsi="Arial Unicode MS" w:cs="Arial" w:hint="eastAsia"/>
          <w:bCs/>
          <w:szCs w:val="21"/>
        </w:rPr>
        <w:t>；本基金持有现金或者到期日在一年以内的政府债券投资比例不低于基金资产净值的</w:t>
      </w:r>
      <w:r w:rsidRPr="007D481D">
        <w:rPr>
          <w:rFonts w:ascii="Arial Unicode MS" w:hAnsi="Arial Unicode MS" w:cs="Arial" w:hint="eastAsia"/>
          <w:bCs/>
          <w:szCs w:val="21"/>
        </w:rPr>
        <w:t>5%</w:t>
      </w:r>
      <w:r w:rsidRPr="007D481D">
        <w:rPr>
          <w:rFonts w:ascii="Arial Unicode MS" w:hAnsi="Arial Unicode MS" w:cs="Arial" w:hint="eastAsia"/>
          <w:bCs/>
          <w:szCs w:val="21"/>
        </w:rPr>
        <w:t>，其中，现金不包括结算备付金、存出保证金、应收申购款</w:t>
      </w:r>
      <w:r>
        <w:rPr>
          <w:rFonts w:ascii="Arial Unicode MS" w:hAnsi="Arial Unicode MS" w:cs="Arial" w:hint="eastAsia"/>
          <w:bCs/>
          <w:szCs w:val="21"/>
        </w:rPr>
        <w:t>等</w:t>
      </w:r>
      <w:r w:rsidRPr="007D481D">
        <w:rPr>
          <w:rFonts w:ascii="Arial Unicode MS" w:hAnsi="Arial Unicode MS" w:cs="Arial" w:hint="eastAsia"/>
          <w:bCs/>
          <w:szCs w:val="21"/>
        </w:rPr>
        <w:t>。</w:t>
      </w:r>
    </w:p>
    <w:p w14:paraId="104E563B" w14:textId="77777777" w:rsidR="001F701E" w:rsidRPr="007B1922" w:rsidRDefault="001F701E" w:rsidP="001F701E">
      <w:pPr>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三</w:t>
      </w:r>
      <w:r w:rsidRPr="007B1922">
        <w:rPr>
          <w:rFonts w:ascii="Arial Unicode MS" w:hAnsi="Arial Unicode MS" w:cs="Arial"/>
          <w:b/>
          <w:bCs/>
          <w:szCs w:val="21"/>
        </w:rPr>
        <w:t>、投资策略</w:t>
      </w:r>
    </w:p>
    <w:p w14:paraId="284EC670" w14:textId="77777777" w:rsidR="001F701E" w:rsidRDefault="001F701E" w:rsidP="001F701E">
      <w:pPr>
        <w:spacing w:line="360" w:lineRule="auto"/>
        <w:ind w:firstLineChars="200" w:firstLine="420"/>
      </w:pPr>
      <w:bookmarkStart w:id="25" w:name="_Toc148867251"/>
      <w:bookmarkStart w:id="26" w:name="_Toc149105517"/>
      <w:bookmarkStart w:id="27" w:name="_Toc212891567"/>
      <w:r>
        <w:t>1</w:t>
      </w:r>
      <w:r>
        <w:rPr>
          <w:rFonts w:hint="eastAsia"/>
        </w:rPr>
        <w:t>、资产配置策略</w:t>
      </w:r>
    </w:p>
    <w:p w14:paraId="711F8895" w14:textId="77777777" w:rsidR="001F701E" w:rsidRDefault="001F701E" w:rsidP="001F701E">
      <w:pPr>
        <w:spacing w:line="360" w:lineRule="auto"/>
        <w:ind w:firstLineChars="200" w:firstLine="420"/>
      </w:pPr>
      <w:r>
        <w:rPr>
          <w:rFonts w:hint="eastAsia"/>
        </w:rPr>
        <w:t>（</w:t>
      </w:r>
      <w:r>
        <w:t>1</w:t>
      </w:r>
      <w:r>
        <w:rPr>
          <w:rFonts w:hint="eastAsia"/>
        </w:rPr>
        <w:t>）整体资产配置策略</w:t>
      </w:r>
    </w:p>
    <w:p w14:paraId="61C7AA6C" w14:textId="77777777" w:rsidR="001F701E" w:rsidRDefault="001F701E" w:rsidP="001F701E">
      <w:pPr>
        <w:spacing w:line="360" w:lineRule="auto"/>
        <w:ind w:firstLineChars="200" w:firstLine="420"/>
      </w:pPr>
      <w:r>
        <w:rPr>
          <w:rFonts w:hint="eastAsia"/>
        </w:rPr>
        <w:t>通过对国内外宏观经济状况、市场利率走势、市场资金供求情况，以及证券市场走势、信用风险情况有关法律法规等因素的综合分析，在整体资产之间进行动态配置，确定资产的最优配置比例和相应的风险水平。</w:t>
      </w:r>
    </w:p>
    <w:p w14:paraId="43E1D976" w14:textId="77777777" w:rsidR="001F701E" w:rsidRDefault="001F701E" w:rsidP="001F701E">
      <w:pPr>
        <w:spacing w:line="360" w:lineRule="auto"/>
        <w:ind w:firstLineChars="200" w:firstLine="420"/>
      </w:pPr>
      <w:r>
        <w:rPr>
          <w:rFonts w:hint="eastAsia"/>
        </w:rPr>
        <w:t>（</w:t>
      </w:r>
      <w:r>
        <w:t>2</w:t>
      </w:r>
      <w:r>
        <w:rPr>
          <w:rFonts w:hint="eastAsia"/>
        </w:rPr>
        <w:t>）类属资产配置策略</w:t>
      </w:r>
    </w:p>
    <w:p w14:paraId="4A6050BE" w14:textId="77777777" w:rsidR="001F701E" w:rsidRDefault="001F701E" w:rsidP="001F701E">
      <w:pPr>
        <w:spacing w:line="360" w:lineRule="auto"/>
        <w:ind w:firstLineChars="200" w:firstLine="420"/>
      </w:pPr>
      <w:r>
        <w:rPr>
          <w:rFonts w:hint="eastAsia"/>
        </w:rPr>
        <w:t>在整体资产配置策略的指导下，根据资产的风险来源、收益率水平、以及市场流动性等因素，将可投资标的细分为绿色金融债、“三农”专项金融债、小微企业专项金融债、创新创业专项金融债四个主要类别，采取积极投资策略，定期对投资组合类属资产进行最优化配置和调整，确定类属资产的最优权数。</w:t>
      </w:r>
    </w:p>
    <w:p w14:paraId="6C0670CC" w14:textId="77777777" w:rsidR="001F701E" w:rsidRDefault="001F701E" w:rsidP="001F701E">
      <w:pPr>
        <w:spacing w:line="360" w:lineRule="auto"/>
        <w:ind w:firstLineChars="200" w:firstLine="420"/>
      </w:pPr>
      <w:r>
        <w:rPr>
          <w:rFonts w:hint="eastAsia"/>
        </w:rPr>
        <w:t>上述所提到的绿色金融债券指金融机构法人（包括开发性银行、政策性银行、商业银行、企业集团财务公司及其他依法设立的金融机构）依法发行的、募集资金用于支持绿色产业并按约定还本付息的有价证券。</w:t>
      </w:r>
    </w:p>
    <w:p w14:paraId="4E2231E7" w14:textId="77777777" w:rsidR="001F701E" w:rsidRDefault="001F701E" w:rsidP="001F701E">
      <w:pPr>
        <w:spacing w:line="360" w:lineRule="auto"/>
        <w:ind w:firstLineChars="200" w:firstLine="420"/>
      </w:pPr>
      <w:r>
        <w:rPr>
          <w:rFonts w:hint="eastAsia"/>
        </w:rPr>
        <w:t>“三农”专项金融债指商业银行、中国农业发展银行或经监管机构批准的其他金融机构依法发行的、募集资金专项用于发放涉农贷款的金融债券。</w:t>
      </w:r>
    </w:p>
    <w:p w14:paraId="10E1450F" w14:textId="77777777" w:rsidR="001F701E" w:rsidRDefault="001F701E" w:rsidP="001F701E">
      <w:pPr>
        <w:spacing w:line="360" w:lineRule="auto"/>
        <w:ind w:firstLineChars="200" w:firstLine="420"/>
      </w:pPr>
      <w:r>
        <w:rPr>
          <w:rFonts w:hint="eastAsia"/>
        </w:rPr>
        <w:t>创新创业专项金融债指商业银行或经监管机构批准的其他金融机构依法发行的、募集资金专项用于支持创新创业主体的金融债券。</w:t>
      </w:r>
    </w:p>
    <w:p w14:paraId="2D2317A2" w14:textId="77777777" w:rsidR="001F701E" w:rsidRDefault="001F701E" w:rsidP="001F701E">
      <w:pPr>
        <w:spacing w:line="360" w:lineRule="auto"/>
        <w:ind w:firstLineChars="200" w:firstLine="420"/>
      </w:pPr>
      <w:r>
        <w:rPr>
          <w:rFonts w:hint="eastAsia"/>
        </w:rPr>
        <w:t>小微企业专项金融债指商业银行或经监管机构批准的其他金融机构依法发行的、募集资金专项用于小微企业贷款的金融债券。</w:t>
      </w:r>
    </w:p>
    <w:p w14:paraId="364E6AC2" w14:textId="77777777" w:rsidR="001F701E" w:rsidRDefault="001F701E" w:rsidP="001F701E">
      <w:pPr>
        <w:spacing w:line="360" w:lineRule="auto"/>
        <w:ind w:firstLineChars="200" w:firstLine="420"/>
      </w:pPr>
      <w:r>
        <w:t>2</w:t>
      </w:r>
      <w:r>
        <w:rPr>
          <w:rFonts w:hint="eastAsia"/>
        </w:rPr>
        <w:t>、个券投资策略</w:t>
      </w:r>
    </w:p>
    <w:p w14:paraId="79626432" w14:textId="77777777" w:rsidR="001F701E" w:rsidRDefault="001F701E" w:rsidP="001F701E">
      <w:pPr>
        <w:spacing w:line="360" w:lineRule="auto"/>
        <w:ind w:firstLineChars="200" w:firstLine="420"/>
      </w:pPr>
      <w:r>
        <w:rPr>
          <w:rFonts w:hint="eastAsia"/>
        </w:rPr>
        <w:t>本基金在个券的投资中主要基于对国家财政政策、货币政策的深入分析以及对宏观经济的动态跟踪，采用久期控制下的主动性投资策略，主要包括：久期控制、期限结构配置、相对价值判断等管理手段，对债券市场、债券收益率曲线以及各种债券价格的变化进行预测，相机而动、积极调整。</w:t>
      </w:r>
    </w:p>
    <w:p w14:paraId="4EAADC8E" w14:textId="77777777" w:rsidR="001F701E" w:rsidRDefault="001F701E" w:rsidP="001F701E">
      <w:pPr>
        <w:spacing w:line="360" w:lineRule="auto"/>
        <w:ind w:firstLineChars="200" w:firstLine="420"/>
      </w:pPr>
      <w:r>
        <w:rPr>
          <w:rFonts w:hint="eastAsia"/>
        </w:rPr>
        <w:t>（</w:t>
      </w:r>
      <w:r>
        <w:t>1</w:t>
      </w:r>
      <w:r>
        <w:rPr>
          <w:rFonts w:hint="eastAsia"/>
        </w:rPr>
        <w:t>）久期控制是根据对宏观经济发展状况、金融市场运行特点等因素的分析确定组合的整体久期，有效的控制整体资产风险；</w:t>
      </w:r>
    </w:p>
    <w:p w14:paraId="0BDC204F" w14:textId="77777777" w:rsidR="001F701E" w:rsidRDefault="001F701E" w:rsidP="001F701E">
      <w:pPr>
        <w:spacing w:line="360" w:lineRule="auto"/>
        <w:ind w:firstLineChars="200" w:firstLine="420"/>
      </w:pPr>
      <w:r>
        <w:rPr>
          <w:rFonts w:hint="eastAsia"/>
        </w:rPr>
        <w:t>（</w:t>
      </w:r>
      <w:r>
        <w:t>2</w:t>
      </w:r>
      <w:r>
        <w:rPr>
          <w:rFonts w:hint="eastAsia"/>
        </w:rPr>
        <w:t>）期限结构配置是在确定组合久期后，针对收益率曲线形态特征确定合理的组合期限结构，包括采用菱形策略、哑铃策略和梯形策略等，在长期、中期和短期债券间进行动态调整，从长、中、短期债券的相对价格变化中获利；</w:t>
      </w:r>
    </w:p>
    <w:p w14:paraId="16D03FAF" w14:textId="77777777" w:rsidR="001F701E" w:rsidRDefault="001F701E" w:rsidP="001F701E">
      <w:pPr>
        <w:spacing w:line="360" w:lineRule="auto"/>
        <w:ind w:firstLineChars="200" w:firstLine="420"/>
      </w:pPr>
      <w:r>
        <w:rPr>
          <w:rFonts w:hint="eastAsia"/>
        </w:rPr>
        <w:t>（</w:t>
      </w:r>
      <w:r>
        <w:t>3</w:t>
      </w:r>
      <w:r>
        <w:rPr>
          <w:rFonts w:hint="eastAsia"/>
        </w:rPr>
        <w:t>）相对价值判断是根据对同类债券的相对价值判断，选择合适的交易时机，增持相对低估、价格将上升的债券，减持相对高估、价格将下降的债券。</w:t>
      </w:r>
    </w:p>
    <w:bookmarkEnd w:id="25"/>
    <w:bookmarkEnd w:id="26"/>
    <w:bookmarkEnd w:id="27"/>
    <w:p w14:paraId="4E27CCE7" w14:textId="77777777" w:rsidR="001F701E" w:rsidRPr="007B1922" w:rsidRDefault="001F701E" w:rsidP="001F701E">
      <w:pPr>
        <w:autoSpaceDE w:val="0"/>
        <w:autoSpaceDN w:val="0"/>
        <w:adjustRightInd w:val="0"/>
        <w:snapToGrid w:val="0"/>
        <w:spacing w:line="360" w:lineRule="auto"/>
        <w:ind w:firstLineChars="200" w:firstLine="422"/>
        <w:rPr>
          <w:rFonts w:ascii="Arial Unicode MS" w:hAnsi="Arial Unicode MS" w:cs="Arial"/>
          <w:b/>
          <w:bCs/>
          <w:szCs w:val="21"/>
        </w:rPr>
      </w:pPr>
      <w:r>
        <w:rPr>
          <w:rFonts w:ascii="Arial Unicode MS" w:hAnsi="Arial Unicode MS" w:cs="Arial" w:hint="eastAsia"/>
          <w:b/>
          <w:bCs/>
          <w:szCs w:val="21"/>
        </w:rPr>
        <w:t>四</w:t>
      </w:r>
      <w:r w:rsidRPr="007B1922">
        <w:rPr>
          <w:rFonts w:ascii="Arial Unicode MS" w:hAnsi="Arial Unicode MS" w:cs="Arial"/>
          <w:b/>
          <w:bCs/>
          <w:szCs w:val="21"/>
        </w:rPr>
        <w:t>、投资限制</w:t>
      </w:r>
    </w:p>
    <w:p w14:paraId="67EC99D3" w14:textId="77777777" w:rsidR="001F701E" w:rsidRDefault="001F701E" w:rsidP="001F701E">
      <w:pPr>
        <w:spacing w:line="360" w:lineRule="auto"/>
        <w:ind w:firstLineChars="200" w:firstLine="420"/>
      </w:pPr>
      <w:r>
        <w:t>1</w:t>
      </w:r>
      <w:r>
        <w:rPr>
          <w:rFonts w:hint="eastAsia"/>
        </w:rPr>
        <w:t>、组合限制</w:t>
      </w:r>
    </w:p>
    <w:p w14:paraId="7AD620AB" w14:textId="77777777" w:rsidR="001F701E" w:rsidRDefault="001F701E" w:rsidP="001F701E">
      <w:pPr>
        <w:spacing w:line="360" w:lineRule="auto"/>
        <w:ind w:firstLineChars="200" w:firstLine="420"/>
      </w:pPr>
      <w:r>
        <w:rPr>
          <w:rFonts w:hint="eastAsia"/>
        </w:rPr>
        <w:t>基金的投资组合应遵循以下限制：</w:t>
      </w:r>
    </w:p>
    <w:p w14:paraId="03B04B58" w14:textId="77777777" w:rsidR="001F701E" w:rsidRDefault="001F701E" w:rsidP="001F701E">
      <w:pPr>
        <w:spacing w:line="360" w:lineRule="auto"/>
        <w:ind w:firstLineChars="200" w:firstLine="420"/>
      </w:pPr>
      <w:r>
        <w:rPr>
          <w:rFonts w:hint="eastAsia"/>
        </w:rPr>
        <w:t>（</w:t>
      </w:r>
      <w:r>
        <w:t>1</w:t>
      </w:r>
      <w:r>
        <w:rPr>
          <w:rFonts w:hint="eastAsia"/>
        </w:rPr>
        <w:t>）本基金对债券的投资比例不低于基金资产的</w:t>
      </w:r>
      <w:r>
        <w:t>80%</w:t>
      </w:r>
      <w:r>
        <w:rPr>
          <w:rFonts w:hint="eastAsia"/>
        </w:rPr>
        <w:t>，本基金投资于公开发行的绿色金融债、“三农”专项金融债、小微企业专项金融债、创新创业专项金融债比例不低于非现金基金资产的</w:t>
      </w:r>
      <w:r>
        <w:t>80%</w:t>
      </w:r>
      <w:r>
        <w:rPr>
          <w:rFonts w:hint="eastAsia"/>
        </w:rPr>
        <w:t>；</w:t>
      </w:r>
    </w:p>
    <w:p w14:paraId="1D470EF7" w14:textId="77777777" w:rsidR="001F701E" w:rsidRDefault="001F701E" w:rsidP="001F701E">
      <w:pPr>
        <w:spacing w:line="360" w:lineRule="auto"/>
        <w:ind w:firstLineChars="200" w:firstLine="420"/>
      </w:pPr>
      <w:r>
        <w:rPr>
          <w:rFonts w:hint="eastAsia"/>
        </w:rPr>
        <w:t>（</w:t>
      </w:r>
      <w:r>
        <w:t>2</w:t>
      </w:r>
      <w:r>
        <w:rPr>
          <w:rFonts w:hint="eastAsia"/>
        </w:rPr>
        <w:t>）本基金持有现金或者到期日在一年以内的政府债券投资比例不低于基金资产净值的</w:t>
      </w:r>
      <w:r>
        <w:t>5%</w:t>
      </w:r>
      <w:r>
        <w:rPr>
          <w:rFonts w:hint="eastAsia"/>
        </w:rPr>
        <w:t>，其中，现金不包括结算备付金、存出保证金、应收申购款等；</w:t>
      </w:r>
    </w:p>
    <w:p w14:paraId="4A15E2B6" w14:textId="77777777" w:rsidR="001F701E" w:rsidRDefault="001F701E" w:rsidP="001F701E">
      <w:pPr>
        <w:spacing w:line="360" w:lineRule="auto"/>
        <w:ind w:firstLineChars="200" w:firstLine="420"/>
      </w:pPr>
      <w:r>
        <w:rPr>
          <w:rFonts w:hint="eastAsia"/>
        </w:rPr>
        <w:t>（</w:t>
      </w:r>
      <w:r>
        <w:t>3</w:t>
      </w:r>
      <w:r>
        <w:rPr>
          <w:rFonts w:hint="eastAsia"/>
        </w:rPr>
        <w:t>）本基金持有一家公司发行的证券，其市值不超过基金资产净值的</w:t>
      </w:r>
      <w:r>
        <w:t>10%</w:t>
      </w:r>
      <w:r>
        <w:rPr>
          <w:rFonts w:hint="eastAsia"/>
        </w:rPr>
        <w:t>；</w:t>
      </w:r>
    </w:p>
    <w:p w14:paraId="44A736CF" w14:textId="77777777" w:rsidR="001F701E" w:rsidRDefault="001F701E" w:rsidP="001F701E">
      <w:pPr>
        <w:spacing w:line="360" w:lineRule="auto"/>
        <w:ind w:firstLineChars="200" w:firstLine="420"/>
      </w:pPr>
      <w:r>
        <w:rPr>
          <w:rFonts w:hint="eastAsia"/>
        </w:rPr>
        <w:t>（</w:t>
      </w:r>
      <w:r>
        <w:t>4</w:t>
      </w:r>
      <w:r>
        <w:rPr>
          <w:rFonts w:hint="eastAsia"/>
        </w:rPr>
        <w:t>）本基金管理人管理的全部基金持有一家公司发行的证券，不超过该证券的</w:t>
      </w:r>
      <w:r>
        <w:t>10%</w:t>
      </w:r>
      <w:r>
        <w:rPr>
          <w:rFonts w:hint="eastAsia"/>
        </w:rPr>
        <w:t>；</w:t>
      </w:r>
    </w:p>
    <w:p w14:paraId="5DEE831B" w14:textId="77777777" w:rsidR="001F701E" w:rsidRDefault="001F701E" w:rsidP="001F701E">
      <w:pPr>
        <w:spacing w:line="360" w:lineRule="auto"/>
        <w:ind w:firstLineChars="200" w:firstLine="420"/>
      </w:pPr>
      <w:r>
        <w:rPr>
          <w:rFonts w:hint="eastAsia"/>
        </w:rPr>
        <w:t>（</w:t>
      </w:r>
      <w:r>
        <w:t>5</w:t>
      </w:r>
      <w:r>
        <w:rPr>
          <w:rFonts w:hint="eastAsia"/>
        </w:rPr>
        <w:t>）本基金进入全国银行间同业市场进行债券回购的资金余额不得超过基金资产净值的</w:t>
      </w:r>
      <w:r>
        <w:t>40%</w:t>
      </w:r>
      <w:r>
        <w:rPr>
          <w:rFonts w:hint="eastAsia"/>
        </w:rPr>
        <w:t>；在全国银行间同业市场中的债券回购最长期限为</w:t>
      </w:r>
      <w:r>
        <w:t>1</w:t>
      </w:r>
      <w:r>
        <w:rPr>
          <w:rFonts w:hint="eastAsia"/>
        </w:rPr>
        <w:t>年，债券回购到期后不得展期；</w:t>
      </w:r>
    </w:p>
    <w:p w14:paraId="22288FD5" w14:textId="77777777" w:rsidR="001F701E" w:rsidRDefault="001F701E" w:rsidP="001F701E">
      <w:pPr>
        <w:spacing w:line="360" w:lineRule="auto"/>
        <w:ind w:firstLineChars="200" w:firstLine="420"/>
      </w:pPr>
      <w:r>
        <w:rPr>
          <w:rFonts w:hint="eastAsia"/>
        </w:rPr>
        <w:t>（</w:t>
      </w:r>
      <w:r>
        <w:t>6</w:t>
      </w:r>
      <w:r>
        <w:rPr>
          <w:rFonts w:hint="eastAsia"/>
        </w:rPr>
        <w:t>）基金资产总值不得超过基金资产净值的</w:t>
      </w:r>
      <w:r>
        <w:t>140%</w:t>
      </w:r>
      <w:r>
        <w:rPr>
          <w:rFonts w:hint="eastAsia"/>
        </w:rPr>
        <w:t>；</w:t>
      </w:r>
    </w:p>
    <w:p w14:paraId="09229CDF" w14:textId="77777777" w:rsidR="001F701E" w:rsidRDefault="001F701E" w:rsidP="001F701E">
      <w:pPr>
        <w:spacing w:line="360" w:lineRule="auto"/>
        <w:ind w:firstLineChars="200" w:firstLine="420"/>
      </w:pPr>
      <w:r>
        <w:rPr>
          <w:rFonts w:hint="eastAsia"/>
        </w:rPr>
        <w:t>（</w:t>
      </w:r>
      <w:r>
        <w:t>7</w:t>
      </w:r>
      <w:r>
        <w:rPr>
          <w:rFonts w:hint="eastAsia"/>
        </w:rPr>
        <w:t>）本基金与私募类证券资管产品及中国证监会认定的其他主体为交易对手开展逆回购交易的，可接受质押品的资质要求应当与基金合同约定的投资范围保持一致；</w:t>
      </w:r>
    </w:p>
    <w:p w14:paraId="0FE8DD39" w14:textId="77777777" w:rsidR="001F701E" w:rsidRDefault="001F701E" w:rsidP="001F701E">
      <w:pPr>
        <w:spacing w:line="360" w:lineRule="auto"/>
        <w:ind w:firstLineChars="200" w:firstLine="420"/>
      </w:pPr>
      <w:r>
        <w:rPr>
          <w:rFonts w:hint="eastAsia"/>
        </w:rPr>
        <w:t>（</w:t>
      </w:r>
      <w:r>
        <w:t>8</w:t>
      </w:r>
      <w:r>
        <w:rPr>
          <w:rFonts w:hint="eastAsia"/>
        </w:rPr>
        <w:t>）本基金主动投资于流动性受限资产的市值合计不得超过基金资产净值的</w:t>
      </w:r>
      <w:r>
        <w:t>15%</w:t>
      </w:r>
      <w:r>
        <w:rPr>
          <w:rFonts w:hint="eastAsia"/>
        </w:rPr>
        <w:t>；因证券市场波动、基金规模变动等基金管理人之外的因素致使基金不符合前款所规定比例限制的，基金管理人不得主动新增流动性受限资产的投资；</w:t>
      </w:r>
    </w:p>
    <w:p w14:paraId="737B8EBF" w14:textId="77777777" w:rsidR="001F701E" w:rsidRDefault="001F701E" w:rsidP="001F701E">
      <w:pPr>
        <w:spacing w:line="360" w:lineRule="auto"/>
        <w:ind w:firstLineChars="200" w:firstLine="420"/>
      </w:pPr>
      <w:r>
        <w:rPr>
          <w:rFonts w:hint="eastAsia"/>
        </w:rPr>
        <w:t>（</w:t>
      </w:r>
      <w:r>
        <w:t>9</w:t>
      </w:r>
      <w:r>
        <w:rPr>
          <w:rFonts w:hint="eastAsia"/>
        </w:rPr>
        <w:t>）法律法规、中国证监会及中国人民银行规定的其他比例限制。</w:t>
      </w:r>
    </w:p>
    <w:p w14:paraId="66203AAF" w14:textId="77777777" w:rsidR="001F701E" w:rsidRDefault="001F701E" w:rsidP="001F701E">
      <w:pPr>
        <w:spacing w:line="360" w:lineRule="auto"/>
        <w:ind w:firstLineChars="200" w:firstLine="420"/>
      </w:pPr>
      <w:r>
        <w:rPr>
          <w:rFonts w:hint="eastAsia"/>
        </w:rPr>
        <w:t>除上述第（</w:t>
      </w:r>
      <w:r>
        <w:t>2</w:t>
      </w:r>
      <w:r>
        <w:rPr>
          <w:rFonts w:hint="eastAsia"/>
        </w:rPr>
        <w:t>）、（</w:t>
      </w:r>
      <w:r>
        <w:t>7</w:t>
      </w:r>
      <w:r>
        <w:rPr>
          <w:rFonts w:hint="eastAsia"/>
        </w:rPr>
        <w:t>）、（</w:t>
      </w:r>
      <w:r>
        <w:t>8</w:t>
      </w:r>
      <w:r>
        <w:rPr>
          <w:rFonts w:hint="eastAsia"/>
        </w:rPr>
        <w:t>）项外，因证券市场波动、证券发行人合并、基金规模变动等基金管理人之外的因素致使基金投资比例不符合上述规定投资比例的，基金管理人应当在</w:t>
      </w:r>
      <w:r>
        <w:t>10</w:t>
      </w:r>
      <w:r>
        <w:rPr>
          <w:rFonts w:hint="eastAsia"/>
        </w:rPr>
        <w:t>个交易日内进行调整，但中国证监会规定的特殊情形除外。法律法规另有规定的，从其规定。</w:t>
      </w:r>
    </w:p>
    <w:p w14:paraId="7D782ACE" w14:textId="77777777" w:rsidR="001F701E" w:rsidRDefault="001F701E" w:rsidP="001F701E">
      <w:pPr>
        <w:spacing w:line="360" w:lineRule="auto"/>
        <w:ind w:firstLineChars="200" w:firstLine="420"/>
      </w:pPr>
      <w:r>
        <w:rPr>
          <w:rFonts w:hint="eastAsia"/>
        </w:rPr>
        <w:t>基金管理人应当自基金合同生效之日起</w:t>
      </w:r>
      <w:r>
        <w:t>6</w:t>
      </w:r>
      <w:r>
        <w:rPr>
          <w:rFonts w:hint="eastAsia"/>
        </w:rPr>
        <w:t>个月内使基金的投资组合比例符合基金合同的有关约定。</w:t>
      </w:r>
      <w:r>
        <w:t xml:space="preserve"> </w:t>
      </w:r>
      <w:r>
        <w:rPr>
          <w:rFonts w:hint="eastAsia"/>
        </w:rPr>
        <w:t>在上述期间内，本基金的投资范围、投资策略应当符合基金合同的约定。基金托管人对基金的投资的监督与检查自基金合同生效之日起开始。</w:t>
      </w:r>
    </w:p>
    <w:p w14:paraId="060F1BDF" w14:textId="77777777" w:rsidR="001F701E" w:rsidRDefault="001F701E" w:rsidP="001F701E">
      <w:pPr>
        <w:spacing w:line="360" w:lineRule="auto"/>
        <w:ind w:firstLineChars="200" w:firstLine="420"/>
      </w:pPr>
      <w:r>
        <w:rPr>
          <w:rFonts w:hint="eastAsia"/>
        </w:rPr>
        <w:t>法律、行政法规或监管部门取消或调整上述限制，如适用于本基金，基金管理人在履行适当程序后，则本基金投资不再受相关限制或按调整后的规定执行。</w:t>
      </w:r>
    </w:p>
    <w:p w14:paraId="0CACF762" w14:textId="77777777" w:rsidR="001F701E" w:rsidRDefault="001F701E" w:rsidP="001F701E">
      <w:pPr>
        <w:spacing w:line="360" w:lineRule="auto"/>
        <w:ind w:firstLineChars="200" w:firstLine="420"/>
      </w:pPr>
      <w:r>
        <w:t>2</w:t>
      </w:r>
      <w:r>
        <w:rPr>
          <w:rFonts w:hint="eastAsia"/>
        </w:rPr>
        <w:t>、本基金不得投资于以下金融工具：</w:t>
      </w:r>
    </w:p>
    <w:p w14:paraId="629B1502" w14:textId="77777777" w:rsidR="001F701E" w:rsidRDefault="001F701E" w:rsidP="001F701E">
      <w:pPr>
        <w:spacing w:line="360" w:lineRule="auto"/>
        <w:ind w:firstLineChars="200" w:firstLine="420"/>
      </w:pPr>
      <w:r>
        <w:rPr>
          <w:rFonts w:hint="eastAsia"/>
        </w:rPr>
        <w:t>（</w:t>
      </w:r>
      <w:r>
        <w:t>1</w:t>
      </w:r>
      <w:r>
        <w:rPr>
          <w:rFonts w:hint="eastAsia"/>
        </w:rPr>
        <w:t>）股票；</w:t>
      </w:r>
    </w:p>
    <w:p w14:paraId="7281E695" w14:textId="77777777" w:rsidR="001F701E" w:rsidRDefault="001F701E" w:rsidP="001F701E">
      <w:pPr>
        <w:spacing w:line="360" w:lineRule="auto"/>
        <w:ind w:firstLineChars="200" w:firstLine="420"/>
      </w:pPr>
      <w:r>
        <w:rPr>
          <w:rFonts w:hint="eastAsia"/>
        </w:rPr>
        <w:t>（</w:t>
      </w:r>
      <w:r>
        <w:t>2</w:t>
      </w:r>
      <w:r>
        <w:rPr>
          <w:rFonts w:hint="eastAsia"/>
        </w:rPr>
        <w:t>）可转换债券、可交换债券；</w:t>
      </w:r>
    </w:p>
    <w:p w14:paraId="7C77E1CE" w14:textId="77777777" w:rsidR="001F701E" w:rsidRDefault="001F701E" w:rsidP="001F701E">
      <w:pPr>
        <w:spacing w:line="360" w:lineRule="auto"/>
        <w:ind w:firstLineChars="200" w:firstLine="420"/>
      </w:pPr>
      <w:r>
        <w:rPr>
          <w:rFonts w:hint="eastAsia"/>
        </w:rPr>
        <w:t>（</w:t>
      </w:r>
      <w:r>
        <w:t>3</w:t>
      </w:r>
      <w:r>
        <w:rPr>
          <w:rFonts w:hint="eastAsia"/>
        </w:rPr>
        <w:t>）地方政府债、资产支持证券、二级资本债、次级债、非金融企业主体债券（包括企业债、公司债、中期票据、短期融资券）；</w:t>
      </w:r>
    </w:p>
    <w:p w14:paraId="1E1E8975" w14:textId="77777777" w:rsidR="001F701E" w:rsidRDefault="001F701E" w:rsidP="001F701E">
      <w:pPr>
        <w:spacing w:line="360" w:lineRule="auto"/>
        <w:ind w:firstLineChars="200" w:firstLine="420"/>
      </w:pPr>
      <w:r>
        <w:rPr>
          <w:rFonts w:hint="eastAsia"/>
        </w:rPr>
        <w:t>（</w:t>
      </w:r>
      <w:r>
        <w:t>4</w:t>
      </w:r>
      <w:r>
        <w:rPr>
          <w:rFonts w:hint="eastAsia"/>
        </w:rPr>
        <w:t>）中国证监会、中国人民银行禁止投资的其他金融工具。</w:t>
      </w:r>
    </w:p>
    <w:p w14:paraId="148C1D75" w14:textId="77777777" w:rsidR="001F701E" w:rsidRDefault="001F701E" w:rsidP="001F701E">
      <w:pPr>
        <w:spacing w:line="360" w:lineRule="auto"/>
        <w:ind w:firstLineChars="200" w:firstLine="420"/>
      </w:pPr>
      <w:r>
        <w:t>3</w:t>
      </w:r>
      <w:r>
        <w:rPr>
          <w:rFonts w:hint="eastAsia"/>
        </w:rPr>
        <w:t>、禁止行为</w:t>
      </w:r>
    </w:p>
    <w:p w14:paraId="5E52BDB6" w14:textId="77777777" w:rsidR="001F701E" w:rsidRDefault="001F701E" w:rsidP="001F701E">
      <w:pPr>
        <w:spacing w:line="360" w:lineRule="auto"/>
        <w:ind w:firstLineChars="200" w:firstLine="420"/>
      </w:pPr>
      <w:r>
        <w:rPr>
          <w:rFonts w:hint="eastAsia"/>
        </w:rPr>
        <w:t>为维护基金份额持有人的合法权益，基金财产不得用于下列投资或者活动：</w:t>
      </w:r>
    </w:p>
    <w:p w14:paraId="2744CF67" w14:textId="77777777" w:rsidR="001F701E" w:rsidRDefault="001F701E" w:rsidP="001F701E">
      <w:pPr>
        <w:spacing w:line="360" w:lineRule="auto"/>
        <w:ind w:firstLineChars="200" w:firstLine="420"/>
      </w:pPr>
      <w:r>
        <w:rPr>
          <w:rFonts w:hint="eastAsia"/>
        </w:rPr>
        <w:t>（</w:t>
      </w:r>
      <w:r>
        <w:t>1</w:t>
      </w:r>
      <w:r>
        <w:rPr>
          <w:rFonts w:hint="eastAsia"/>
        </w:rPr>
        <w:t>）承销证券；</w:t>
      </w:r>
    </w:p>
    <w:p w14:paraId="15D5658E" w14:textId="77777777" w:rsidR="001F701E" w:rsidRDefault="001F701E" w:rsidP="001F701E">
      <w:pPr>
        <w:spacing w:line="360" w:lineRule="auto"/>
        <w:ind w:firstLineChars="200" w:firstLine="420"/>
      </w:pPr>
      <w:r>
        <w:rPr>
          <w:rFonts w:hint="eastAsia"/>
        </w:rPr>
        <w:t>（</w:t>
      </w:r>
      <w:r>
        <w:t>2</w:t>
      </w:r>
      <w:r>
        <w:rPr>
          <w:rFonts w:hint="eastAsia"/>
        </w:rPr>
        <w:t>）违反规定向他人贷款或者提供担保；</w:t>
      </w:r>
    </w:p>
    <w:p w14:paraId="36A5C8D6" w14:textId="77777777" w:rsidR="001F701E" w:rsidRDefault="001F701E" w:rsidP="001F701E">
      <w:pPr>
        <w:spacing w:line="360" w:lineRule="auto"/>
        <w:ind w:firstLineChars="200" w:firstLine="420"/>
      </w:pPr>
      <w:r>
        <w:rPr>
          <w:rFonts w:hint="eastAsia"/>
        </w:rPr>
        <w:t>（</w:t>
      </w:r>
      <w:r>
        <w:t>3</w:t>
      </w:r>
      <w:r>
        <w:rPr>
          <w:rFonts w:hint="eastAsia"/>
        </w:rPr>
        <w:t>）从事承担无限责任的投资；</w:t>
      </w:r>
    </w:p>
    <w:p w14:paraId="111681D4" w14:textId="77777777" w:rsidR="001F701E" w:rsidRDefault="001F701E" w:rsidP="001F701E">
      <w:pPr>
        <w:spacing w:line="360" w:lineRule="auto"/>
        <w:ind w:firstLineChars="200" w:firstLine="420"/>
      </w:pPr>
      <w:r>
        <w:rPr>
          <w:rFonts w:hint="eastAsia"/>
        </w:rPr>
        <w:t>（</w:t>
      </w:r>
      <w:r>
        <w:t>4</w:t>
      </w:r>
      <w:r>
        <w:rPr>
          <w:rFonts w:hint="eastAsia"/>
        </w:rPr>
        <w:t>）买卖其他基金份额，但是中国证监会另有规定的除外；</w:t>
      </w:r>
    </w:p>
    <w:p w14:paraId="277F4B74" w14:textId="77777777" w:rsidR="001F701E" w:rsidRDefault="001F701E" w:rsidP="001F701E">
      <w:pPr>
        <w:spacing w:line="360" w:lineRule="auto"/>
        <w:ind w:firstLineChars="200" w:firstLine="420"/>
      </w:pPr>
      <w:r>
        <w:rPr>
          <w:rFonts w:hint="eastAsia"/>
        </w:rPr>
        <w:t>（</w:t>
      </w:r>
      <w:r>
        <w:t>5</w:t>
      </w:r>
      <w:r>
        <w:rPr>
          <w:rFonts w:hint="eastAsia"/>
        </w:rPr>
        <w:t>）向其基金管理人、基金托管人出资；</w:t>
      </w:r>
    </w:p>
    <w:p w14:paraId="597E65C6" w14:textId="77777777" w:rsidR="001F701E" w:rsidRDefault="001F701E" w:rsidP="001F701E">
      <w:pPr>
        <w:spacing w:line="360" w:lineRule="auto"/>
        <w:ind w:firstLineChars="200" w:firstLine="420"/>
      </w:pPr>
      <w:r>
        <w:rPr>
          <w:rFonts w:hint="eastAsia"/>
        </w:rPr>
        <w:t>（</w:t>
      </w:r>
      <w:r>
        <w:t>6</w:t>
      </w:r>
      <w:r>
        <w:rPr>
          <w:rFonts w:hint="eastAsia"/>
        </w:rPr>
        <w:t>）从事内幕交易、操纵证券交易价格及其他不正当的证券交易活动；</w:t>
      </w:r>
    </w:p>
    <w:p w14:paraId="61134574" w14:textId="77777777" w:rsidR="001F701E" w:rsidRDefault="001F701E" w:rsidP="001F701E">
      <w:pPr>
        <w:spacing w:line="360" w:lineRule="auto"/>
        <w:ind w:firstLineChars="200" w:firstLine="420"/>
      </w:pPr>
      <w:r>
        <w:rPr>
          <w:rFonts w:hint="eastAsia"/>
        </w:rPr>
        <w:t>（</w:t>
      </w:r>
      <w:r>
        <w:t>7</w:t>
      </w:r>
      <w:r>
        <w:rPr>
          <w:rFonts w:hint="eastAsia"/>
        </w:rPr>
        <w:t>）法律、行政法规和中国证监会规定禁止的其他活动。</w:t>
      </w:r>
    </w:p>
    <w:p w14:paraId="3B5C5BE4" w14:textId="77777777" w:rsidR="001F701E" w:rsidRDefault="001F701E" w:rsidP="001F701E">
      <w:pPr>
        <w:spacing w:line="360" w:lineRule="auto"/>
        <w:ind w:firstLineChars="200"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3E111E" w14:textId="77777777" w:rsidR="001F701E" w:rsidRDefault="001F701E" w:rsidP="001F701E">
      <w:pPr>
        <w:spacing w:line="360" w:lineRule="auto"/>
        <w:ind w:firstLineChars="200" w:firstLine="420"/>
      </w:pPr>
      <w:r>
        <w:rPr>
          <w:rFonts w:hint="eastAsia"/>
        </w:rPr>
        <w:t>法律、行政法规或监管部门取消上述禁止性规定，如适用于本基金，基金管理人在履行适当程序后，则本基金可不受上述规定的限制。</w:t>
      </w:r>
    </w:p>
    <w:p w14:paraId="25239D31" w14:textId="77777777" w:rsidR="001F701E" w:rsidRPr="007B1922" w:rsidRDefault="001F701E" w:rsidP="001F701E">
      <w:pPr>
        <w:spacing w:line="360" w:lineRule="auto"/>
        <w:ind w:firstLineChars="200" w:firstLine="422"/>
        <w:rPr>
          <w:rFonts w:ascii="Arial Unicode MS" w:hAnsi="Arial Unicode MS" w:cs="Arial"/>
          <w:b/>
          <w:szCs w:val="21"/>
        </w:rPr>
      </w:pPr>
      <w:r>
        <w:rPr>
          <w:rFonts w:ascii="Arial Unicode MS" w:hAnsi="Arial Unicode MS" w:cs="Arial" w:hint="eastAsia"/>
          <w:b/>
          <w:szCs w:val="21"/>
        </w:rPr>
        <w:t>五</w:t>
      </w:r>
      <w:r w:rsidRPr="007B1922">
        <w:rPr>
          <w:rFonts w:ascii="Arial Unicode MS" w:hAnsi="Arial Unicode MS" w:cs="Arial"/>
          <w:b/>
          <w:szCs w:val="21"/>
        </w:rPr>
        <w:t>、业绩比较基准</w:t>
      </w:r>
    </w:p>
    <w:p w14:paraId="62522CDA" w14:textId="77777777" w:rsidR="001F701E" w:rsidRDefault="001F701E" w:rsidP="001F701E">
      <w:pPr>
        <w:spacing w:line="360" w:lineRule="auto"/>
        <w:ind w:firstLineChars="200" w:firstLine="420"/>
      </w:pPr>
      <w:r>
        <w:rPr>
          <w:rFonts w:hint="eastAsia"/>
        </w:rPr>
        <w:t>本基金的业绩比较基准为：中债</w:t>
      </w:r>
      <w:r>
        <w:t>-</w:t>
      </w:r>
      <w:r>
        <w:rPr>
          <w:rFonts w:hint="eastAsia"/>
        </w:rPr>
        <w:t>金融债券总全价（总值）指数收益率</w:t>
      </w:r>
    </w:p>
    <w:p w14:paraId="058F8F0D" w14:textId="77777777" w:rsidR="001F701E" w:rsidRDefault="001F701E" w:rsidP="001F701E">
      <w:pPr>
        <w:spacing w:line="360" w:lineRule="auto"/>
        <w:ind w:firstLineChars="200" w:firstLine="420"/>
      </w:pPr>
      <w:r>
        <w:rPr>
          <w:rFonts w:hint="eastAsia"/>
        </w:rPr>
        <w:t>本基金选择该指数作为业绩比较基准主要考虑到：</w:t>
      </w:r>
    </w:p>
    <w:p w14:paraId="6F6F8FC1" w14:textId="77777777" w:rsidR="001F701E" w:rsidRDefault="001F701E" w:rsidP="001F701E">
      <w:pPr>
        <w:spacing w:line="360" w:lineRule="auto"/>
        <w:ind w:firstLineChars="200" w:firstLine="420"/>
      </w:pPr>
      <w:r>
        <w:t>1</w:t>
      </w:r>
      <w:r>
        <w:rPr>
          <w:rFonts w:hint="eastAsia"/>
        </w:rPr>
        <w:t>、本基金主要投资于金融债，具体投资于公开发行的绿色金融债、“三农”专项金融债、小微企业专项金融债、创新创业专项金融债的比例不低于非现金基金资产的</w:t>
      </w:r>
      <w:r>
        <w:t>80%</w:t>
      </w:r>
      <w:r>
        <w:rPr>
          <w:rFonts w:hint="eastAsia"/>
        </w:rPr>
        <w:t>；</w:t>
      </w:r>
    </w:p>
    <w:p w14:paraId="25EADB7F" w14:textId="77777777" w:rsidR="001F701E" w:rsidRDefault="001F701E" w:rsidP="001F701E">
      <w:pPr>
        <w:spacing w:line="360" w:lineRule="auto"/>
        <w:ind w:firstLineChars="200" w:firstLine="420"/>
      </w:pPr>
      <w:r>
        <w:t>2</w:t>
      </w:r>
      <w:r>
        <w:rPr>
          <w:rFonts w:hint="eastAsia"/>
        </w:rPr>
        <w:t>、中债</w:t>
      </w:r>
      <w:r>
        <w:t>-</w:t>
      </w:r>
      <w:r>
        <w:rPr>
          <w:rFonts w:hint="eastAsia"/>
        </w:rPr>
        <w:t>金融债券总全价（总值）指数由中央国债登记结算有限公司编制，成分券由在境内公开发行且上市流通的政策性银行债组成，该指数旨在反映境内政策性银行债券整体价格走势情况，具有权威性及代表性。</w:t>
      </w:r>
    </w:p>
    <w:p w14:paraId="3DF35EB2" w14:textId="77777777" w:rsidR="001F701E" w:rsidRDefault="001F701E" w:rsidP="001F701E">
      <w:pPr>
        <w:spacing w:line="360" w:lineRule="auto"/>
        <w:ind w:firstLineChars="200" w:firstLine="420"/>
      </w:pPr>
      <w:r>
        <w:rPr>
          <w:rFonts w:hint="eastAsia"/>
        </w:rPr>
        <w:t>综上，选择中债</w:t>
      </w:r>
      <w:r>
        <w:t>-</w:t>
      </w:r>
      <w:r>
        <w:rPr>
          <w:rFonts w:hint="eastAsia"/>
        </w:rPr>
        <w:t>金融债券总全价（总值）指数可以较好地体现本基金的投资特征与目标客户群的风险收益偏好。因此，本基金选取中债</w:t>
      </w:r>
      <w:r>
        <w:t>-</w:t>
      </w:r>
      <w:r>
        <w:rPr>
          <w:rFonts w:hint="eastAsia"/>
        </w:rPr>
        <w:t>金融债券总全价（总值）指数作为本基金的业绩比较基准。</w:t>
      </w:r>
    </w:p>
    <w:p w14:paraId="3C84980C" w14:textId="77777777" w:rsidR="001F701E" w:rsidRDefault="001F701E" w:rsidP="001F701E">
      <w:pPr>
        <w:spacing w:line="360" w:lineRule="auto"/>
        <w:ind w:firstLineChars="200" w:firstLine="420"/>
      </w:pPr>
      <w:r>
        <w:rPr>
          <w:rFonts w:hint="eastAsia"/>
        </w:rPr>
        <w:t>如果今后法律法规发生变化，或者有更权威的、更能为市场普遍接受的业绩比较基准推出，或者是市场上出现更加适合用于本基金的业绩基准的债券指数时，经基金管理人与基金托管人协商一致，本基金可以在报中国证监会备案后变更业绩比较基准并及时公告，而无需召开基金份额持有人大会。</w:t>
      </w:r>
    </w:p>
    <w:p w14:paraId="45C9E5D7" w14:textId="77777777" w:rsidR="001F701E" w:rsidRPr="007B1922" w:rsidRDefault="001F701E" w:rsidP="001F701E">
      <w:pPr>
        <w:widowControl/>
        <w:adjustRightInd w:val="0"/>
        <w:snapToGrid w:val="0"/>
        <w:spacing w:line="360" w:lineRule="auto"/>
        <w:ind w:firstLineChars="200" w:firstLine="422"/>
        <w:rPr>
          <w:rFonts w:ascii="Arial Unicode MS" w:hAnsi="Arial Unicode MS" w:cs="Arial"/>
          <w:b/>
          <w:szCs w:val="21"/>
        </w:rPr>
      </w:pPr>
      <w:r>
        <w:rPr>
          <w:rFonts w:ascii="Arial Unicode MS" w:hAnsi="Arial Unicode MS" w:cs="Arial" w:hint="eastAsia"/>
          <w:b/>
          <w:szCs w:val="21"/>
        </w:rPr>
        <w:t>六</w:t>
      </w:r>
      <w:r w:rsidRPr="007B1922">
        <w:rPr>
          <w:rFonts w:ascii="Arial Unicode MS" w:hAnsi="Arial Unicode MS" w:cs="Arial"/>
          <w:b/>
          <w:szCs w:val="21"/>
        </w:rPr>
        <w:t>、风险收益特征</w:t>
      </w:r>
    </w:p>
    <w:p w14:paraId="6D834F01" w14:textId="77777777" w:rsidR="001F701E" w:rsidRDefault="001F701E" w:rsidP="001F701E">
      <w:pPr>
        <w:spacing w:line="360" w:lineRule="auto"/>
        <w:ind w:firstLineChars="200" w:firstLine="420"/>
      </w:pPr>
      <w:r>
        <w:rPr>
          <w:rFonts w:hint="eastAsia"/>
        </w:rPr>
        <w:t>本基金为债券型基金，其长期平均风险和预期收益率低于股票型基金、混合型基金，高于货币市场基金，属于证券投资基金中的中低风险品种。</w:t>
      </w:r>
    </w:p>
    <w:p w14:paraId="617ADAC3" w14:textId="77777777" w:rsidR="001F701E" w:rsidRPr="007B1922" w:rsidRDefault="001F701E" w:rsidP="001F701E">
      <w:pPr>
        <w:spacing w:line="360" w:lineRule="auto"/>
        <w:ind w:firstLineChars="200" w:firstLine="422"/>
        <w:rPr>
          <w:rFonts w:ascii="Arial Unicode MS" w:hAnsi="Arial Unicode MS" w:cs="Arial"/>
          <w:b/>
          <w:bCs/>
          <w:szCs w:val="21"/>
        </w:rPr>
      </w:pPr>
      <w:r>
        <w:rPr>
          <w:rFonts w:ascii="Arial Unicode MS" w:hAnsi="Arial Unicode MS" w:cs="Arial" w:hint="eastAsia"/>
          <w:b/>
          <w:bCs/>
          <w:szCs w:val="21"/>
        </w:rPr>
        <w:t>七</w:t>
      </w:r>
      <w:r w:rsidRPr="007B1922">
        <w:rPr>
          <w:rFonts w:ascii="Arial Unicode MS" w:hAnsi="Arial Unicode MS" w:cs="Arial" w:hint="eastAsia"/>
          <w:b/>
          <w:bCs/>
          <w:szCs w:val="21"/>
        </w:rPr>
        <w:t>、基金管理人代表基金行使权利的处理原则及方法</w:t>
      </w:r>
    </w:p>
    <w:p w14:paraId="41275F5B" w14:textId="77777777" w:rsidR="001F701E" w:rsidRPr="007C5FCB" w:rsidRDefault="001F701E" w:rsidP="001F701E">
      <w:pPr>
        <w:spacing w:line="360" w:lineRule="auto"/>
        <w:ind w:firstLineChars="200" w:firstLine="420"/>
        <w:rPr>
          <w:rFonts w:ascii="Arial Unicode MS" w:hAnsi="Arial Unicode MS" w:cs="Arial"/>
          <w:bCs/>
          <w:szCs w:val="21"/>
        </w:rPr>
      </w:pPr>
      <w:r w:rsidRPr="007C5FCB">
        <w:rPr>
          <w:rFonts w:ascii="Arial Unicode MS" w:hAnsi="Arial Unicode MS" w:cs="Arial" w:hint="eastAsia"/>
          <w:bCs/>
          <w:szCs w:val="21"/>
        </w:rPr>
        <w:t>1</w:t>
      </w:r>
      <w:r w:rsidRPr="007C5FCB">
        <w:rPr>
          <w:rFonts w:ascii="Arial Unicode MS" w:hAnsi="Arial Unicode MS" w:cs="Arial" w:hint="eastAsia"/>
          <w:bCs/>
          <w:szCs w:val="21"/>
        </w:rPr>
        <w:t>、有利于基金资产的安全与增值；</w:t>
      </w:r>
    </w:p>
    <w:p w14:paraId="1E81EAD8" w14:textId="77777777" w:rsidR="001F701E" w:rsidRPr="007C5FCB" w:rsidRDefault="001F701E" w:rsidP="001F701E">
      <w:pPr>
        <w:spacing w:line="360" w:lineRule="auto"/>
        <w:ind w:firstLineChars="200" w:firstLine="420"/>
        <w:rPr>
          <w:rFonts w:ascii="Arial Unicode MS" w:hAnsi="Arial Unicode MS" w:cs="Arial"/>
          <w:bCs/>
          <w:szCs w:val="21"/>
        </w:rPr>
      </w:pPr>
      <w:r w:rsidRPr="007C5FCB">
        <w:rPr>
          <w:rFonts w:ascii="Arial Unicode MS" w:hAnsi="Arial Unicode MS" w:cs="Arial" w:hint="eastAsia"/>
          <w:bCs/>
          <w:szCs w:val="21"/>
        </w:rPr>
        <w:t>2</w:t>
      </w:r>
      <w:r w:rsidRPr="007C5FCB">
        <w:rPr>
          <w:rFonts w:ascii="Arial Unicode MS" w:hAnsi="Arial Unicode MS" w:cs="Arial" w:hint="eastAsia"/>
          <w:bCs/>
          <w:szCs w:val="21"/>
        </w:rPr>
        <w:t>、基金管理人按照国家有关规定代表基金独立行使相关权利，保护基金份额持有人的利益。</w:t>
      </w:r>
    </w:p>
    <w:p w14:paraId="791B3090" w14:textId="77777777" w:rsidR="001F701E" w:rsidRDefault="001F701E" w:rsidP="001F701E">
      <w:pPr>
        <w:spacing w:line="360" w:lineRule="auto"/>
        <w:ind w:firstLineChars="200" w:firstLine="420"/>
        <w:rPr>
          <w:rFonts w:ascii="Arial Unicode MS" w:hAnsi="Arial Unicode MS" w:cs="Arial"/>
          <w:bCs/>
          <w:szCs w:val="21"/>
        </w:rPr>
      </w:pPr>
      <w:r w:rsidRPr="007C5FCB">
        <w:rPr>
          <w:rFonts w:ascii="Arial Unicode MS" w:hAnsi="Arial Unicode MS" w:cs="Arial" w:hint="eastAsia"/>
          <w:bCs/>
          <w:szCs w:val="21"/>
        </w:rPr>
        <w:t>3</w:t>
      </w:r>
      <w:r w:rsidRPr="007C5FCB">
        <w:rPr>
          <w:rFonts w:ascii="Arial Unicode MS" w:hAnsi="Arial Unicode MS" w:cs="Arial" w:hint="eastAsia"/>
          <w:bCs/>
          <w:szCs w:val="21"/>
        </w:rPr>
        <w:t>、不通过关联交易为自身、雇员、授权代理人或任何存在利害关系的第三人牟取任何不当利益。</w:t>
      </w:r>
    </w:p>
    <w:p w14:paraId="7B2B4181" w14:textId="4CC08C3F" w:rsidR="00174645" w:rsidRPr="00A70AC7" w:rsidRDefault="001F701E" w:rsidP="00A70AC7">
      <w:pPr>
        <w:spacing w:line="360" w:lineRule="auto"/>
        <w:ind w:firstLineChars="200" w:firstLine="422"/>
        <w:rPr>
          <w:rFonts w:ascii="Arial Unicode MS" w:hAnsi="Arial Unicode MS" w:cs="Arial"/>
          <w:b/>
          <w:bCs/>
          <w:szCs w:val="21"/>
        </w:rPr>
      </w:pPr>
      <w:r w:rsidRPr="00A70AC7">
        <w:rPr>
          <w:rFonts w:ascii="Arial Unicode MS" w:hAnsi="Arial Unicode MS" w:cs="Arial" w:hint="eastAsia"/>
          <w:b/>
          <w:bCs/>
          <w:szCs w:val="21"/>
        </w:rPr>
        <w:t>八、基金投资组合报告</w:t>
      </w:r>
    </w:p>
    <w:p w14:paraId="176864A5" w14:textId="77777777" w:rsidR="000A755E" w:rsidRPr="00833D20" w:rsidRDefault="000A755E" w:rsidP="000A755E">
      <w:pPr>
        <w:spacing w:line="360" w:lineRule="auto"/>
        <w:ind w:firstLineChars="200" w:firstLine="420"/>
        <w:rPr>
          <w:rFonts w:ascii="Arial Unicode MS" w:hAnsi="Arial Unicode MS" w:cs="Arial"/>
          <w:bCs/>
          <w:szCs w:val="21"/>
        </w:rPr>
      </w:pPr>
      <w:r w:rsidRPr="00833D20">
        <w:rPr>
          <w:rFonts w:ascii="Arial Unicode MS" w:hAnsi="Arial Unicode MS" w:cs="Arial" w:hint="eastAsia"/>
          <w:bCs/>
          <w:szCs w:val="21"/>
        </w:rPr>
        <w:t>基金管理人的董事会、董事保证本报告所载资料不存在虚假记载、误导性陈述或重大遗漏，并对其内容的真实性、准确性和完整性承担个别及连带的法律责任。</w:t>
      </w:r>
    </w:p>
    <w:p w14:paraId="1AE9C817" w14:textId="51536379" w:rsidR="000A755E" w:rsidRPr="00833D20" w:rsidRDefault="000A755E" w:rsidP="000A755E">
      <w:pPr>
        <w:spacing w:line="360" w:lineRule="auto"/>
        <w:ind w:firstLineChars="200" w:firstLine="420"/>
        <w:rPr>
          <w:rFonts w:ascii="Arial Unicode MS" w:hAnsi="Arial Unicode MS" w:cs="Arial"/>
          <w:bCs/>
          <w:szCs w:val="21"/>
        </w:rPr>
      </w:pPr>
      <w:r w:rsidRPr="00833D20">
        <w:rPr>
          <w:rFonts w:ascii="Arial Unicode MS" w:hAnsi="Arial Unicode MS" w:cs="Arial" w:hint="eastAsia"/>
          <w:bCs/>
          <w:szCs w:val="21"/>
        </w:rPr>
        <w:t>基金托管人</w:t>
      </w:r>
      <w:r>
        <w:rPr>
          <w:rFonts w:ascii="Arial Unicode MS" w:hAnsi="Arial Unicode MS" w:cs="Arial" w:hint="eastAsia"/>
          <w:bCs/>
          <w:szCs w:val="21"/>
        </w:rPr>
        <w:t>江苏</w:t>
      </w:r>
      <w:r w:rsidRPr="00833D20">
        <w:rPr>
          <w:rFonts w:ascii="Arial Unicode MS" w:hAnsi="Arial Unicode MS" w:cs="Arial" w:hint="eastAsia"/>
          <w:bCs/>
          <w:szCs w:val="21"/>
        </w:rPr>
        <w:t>银行股份有限公司根据本基金合同规定，于</w:t>
      </w:r>
      <w:r w:rsidRPr="00833D20">
        <w:rPr>
          <w:rFonts w:ascii="Arial Unicode MS" w:hAnsi="Arial Unicode MS" w:cs="Arial"/>
          <w:bCs/>
          <w:szCs w:val="21"/>
        </w:rPr>
        <w:t xml:space="preserve">2019 </w:t>
      </w:r>
      <w:r w:rsidRPr="00833D20">
        <w:rPr>
          <w:rFonts w:ascii="Arial Unicode MS" w:hAnsi="Arial Unicode MS" w:cs="Arial" w:hint="eastAsia"/>
          <w:bCs/>
          <w:szCs w:val="21"/>
        </w:rPr>
        <w:t>年</w:t>
      </w:r>
      <w:r w:rsidR="00393787">
        <w:rPr>
          <w:rFonts w:ascii="Arial Unicode MS" w:hAnsi="Arial Unicode MS" w:cs="Arial" w:hint="eastAsia"/>
          <w:bCs/>
          <w:szCs w:val="21"/>
        </w:rPr>
        <w:t>9</w:t>
      </w:r>
      <w:r w:rsidRPr="00833D20">
        <w:rPr>
          <w:rFonts w:ascii="Arial Unicode MS" w:hAnsi="Arial Unicode MS" w:cs="Arial" w:hint="eastAsia"/>
          <w:bCs/>
          <w:szCs w:val="21"/>
        </w:rPr>
        <w:t>月</w:t>
      </w:r>
      <w:r w:rsidR="00393787">
        <w:rPr>
          <w:rFonts w:ascii="Arial Unicode MS" w:hAnsi="Arial Unicode MS" w:cs="Arial" w:hint="eastAsia"/>
          <w:bCs/>
          <w:szCs w:val="21"/>
        </w:rPr>
        <w:t>9</w:t>
      </w:r>
      <w:r w:rsidRPr="00833D20">
        <w:rPr>
          <w:rFonts w:ascii="Arial Unicode MS" w:hAnsi="Arial Unicode MS" w:cs="Arial" w:hint="eastAsia"/>
          <w:bCs/>
          <w:szCs w:val="21"/>
        </w:rPr>
        <w:t>日复核了本报告中的财务指标、净值表现和投资组合报告等内容，保证复核内容不存在虚假记载、误导性陈述或者重大遗漏。</w:t>
      </w:r>
    </w:p>
    <w:p w14:paraId="15ADCC09" w14:textId="77777777" w:rsidR="000A755E" w:rsidRDefault="000A755E" w:rsidP="000A755E">
      <w:pPr>
        <w:spacing w:line="360" w:lineRule="auto"/>
        <w:ind w:firstLineChars="200" w:firstLine="420"/>
        <w:rPr>
          <w:rFonts w:ascii="Arial Unicode MS" w:hAnsi="Arial Unicode MS" w:cs="Arial"/>
          <w:bCs/>
          <w:szCs w:val="21"/>
        </w:rPr>
      </w:pPr>
      <w:r w:rsidRPr="00833D20">
        <w:rPr>
          <w:rFonts w:ascii="Arial Unicode MS" w:hAnsi="Arial Unicode MS" w:cs="Arial" w:hint="eastAsia"/>
          <w:bCs/>
          <w:szCs w:val="21"/>
        </w:rPr>
        <w:t>本投资组合报告所载数据截至</w:t>
      </w:r>
      <w:r w:rsidRPr="00833D20">
        <w:rPr>
          <w:rFonts w:ascii="Arial Unicode MS" w:hAnsi="Arial Unicode MS" w:cs="Arial"/>
          <w:bCs/>
          <w:szCs w:val="21"/>
        </w:rPr>
        <w:t>2019</w:t>
      </w:r>
      <w:r w:rsidRPr="00833D20">
        <w:rPr>
          <w:rFonts w:ascii="Arial Unicode MS" w:hAnsi="Arial Unicode MS" w:cs="Arial" w:hint="eastAsia"/>
          <w:bCs/>
          <w:szCs w:val="21"/>
        </w:rPr>
        <w:t>年</w:t>
      </w:r>
      <w:r>
        <w:rPr>
          <w:rFonts w:ascii="Arial Unicode MS" w:hAnsi="Arial Unicode MS" w:cs="Arial" w:hint="eastAsia"/>
          <w:bCs/>
          <w:szCs w:val="21"/>
        </w:rPr>
        <w:t>6</w:t>
      </w:r>
      <w:r w:rsidRPr="00833D20">
        <w:rPr>
          <w:rFonts w:ascii="Arial Unicode MS" w:hAnsi="Arial Unicode MS" w:cs="Arial" w:hint="eastAsia"/>
          <w:bCs/>
          <w:szCs w:val="21"/>
        </w:rPr>
        <w:t>月</w:t>
      </w:r>
      <w:r>
        <w:rPr>
          <w:rFonts w:ascii="Arial Unicode MS" w:hAnsi="Arial Unicode MS" w:cs="Arial" w:hint="eastAsia"/>
          <w:bCs/>
          <w:szCs w:val="21"/>
        </w:rPr>
        <w:t>30</w:t>
      </w:r>
      <w:r w:rsidRPr="00833D20">
        <w:rPr>
          <w:rFonts w:ascii="Arial Unicode MS" w:hAnsi="Arial Unicode MS" w:cs="Arial" w:hint="eastAsia"/>
          <w:bCs/>
          <w:szCs w:val="21"/>
        </w:rPr>
        <w:t>日，本报告中所列财务数据未经审计。</w:t>
      </w:r>
    </w:p>
    <w:p w14:paraId="47793928" w14:textId="77777777" w:rsidR="000A755E" w:rsidRDefault="000A755E" w:rsidP="000A755E">
      <w:pPr>
        <w:spacing w:line="360" w:lineRule="auto"/>
        <w:ind w:firstLineChars="200" w:firstLine="420"/>
        <w:rPr>
          <w:rFonts w:ascii="Arial Unicode MS" w:hAnsi="Arial Unicode MS" w:cs="Arial"/>
          <w:bCs/>
          <w:szCs w:val="21"/>
        </w:rPr>
      </w:pPr>
    </w:p>
    <w:p w14:paraId="10927CBD" w14:textId="77777777" w:rsidR="000A755E" w:rsidRDefault="000A755E" w:rsidP="000A755E">
      <w:pPr>
        <w:spacing w:line="360" w:lineRule="auto"/>
        <w:ind w:firstLineChars="200" w:firstLine="420"/>
      </w:pPr>
      <w:r w:rsidRPr="00A01AF2">
        <w:t>1</w:t>
      </w:r>
      <w:r w:rsidRPr="00A01AF2">
        <w:rPr>
          <w:rFonts w:hint="eastAsia"/>
        </w:rPr>
        <w:t>、报告期末基金资产组合情况</w:t>
      </w:r>
    </w:p>
    <w:tbl>
      <w:tblPr>
        <w:tblW w:w="0" w:type="auto"/>
        <w:tblInd w:w="108" w:type="dxa"/>
        <w:tblLook w:val="04A0" w:firstRow="1" w:lastRow="0" w:firstColumn="1" w:lastColumn="0" w:noHBand="0" w:noVBand="1"/>
      </w:tblPr>
      <w:tblGrid>
        <w:gridCol w:w="781"/>
        <w:gridCol w:w="2842"/>
        <w:gridCol w:w="2524"/>
        <w:gridCol w:w="2601"/>
      </w:tblGrid>
      <w:tr w:rsidR="000A755E" w:rsidRPr="005217B2" w14:paraId="41BE94B9" w14:textId="77777777" w:rsidTr="00833D20">
        <w:tc>
          <w:tcPr>
            <w:tcW w:w="1340" w:type="dxa"/>
            <w:tcBorders>
              <w:top w:val="single" w:sz="8" w:space="0" w:color="000000"/>
              <w:left w:val="single" w:sz="8" w:space="0" w:color="000000"/>
              <w:bottom w:val="single" w:sz="6" w:space="0" w:color="000000"/>
              <w:right w:val="single" w:sz="8" w:space="0" w:color="000000"/>
            </w:tcBorders>
            <w:vAlign w:val="center"/>
            <w:hideMark/>
          </w:tcPr>
          <w:p w14:paraId="5EC823E4" w14:textId="77777777" w:rsidR="000A755E" w:rsidRDefault="000A755E" w:rsidP="00833D20">
            <w:pPr>
              <w:pStyle w:val="biaogecenter"/>
              <w:wordWrap w:val="0"/>
            </w:pPr>
            <w:r>
              <w:rPr>
                <w:rFonts w:hAnsi="Calibri" w:hint="eastAsia"/>
                <w:color w:val="000000"/>
              </w:rPr>
              <w:t>序号</w:t>
            </w:r>
          </w:p>
        </w:tc>
        <w:tc>
          <w:tcPr>
            <w:tcW w:w="3819" w:type="dxa"/>
            <w:tcBorders>
              <w:top w:val="single" w:sz="8" w:space="0" w:color="000000"/>
              <w:left w:val="single" w:sz="8" w:space="0" w:color="000000"/>
              <w:bottom w:val="single" w:sz="6" w:space="0" w:color="000000"/>
              <w:right w:val="single" w:sz="8" w:space="0" w:color="000000"/>
            </w:tcBorders>
            <w:vAlign w:val="center"/>
            <w:hideMark/>
          </w:tcPr>
          <w:p w14:paraId="3F15DBBD" w14:textId="77777777" w:rsidR="000A755E" w:rsidRDefault="000A755E" w:rsidP="00833D20">
            <w:pPr>
              <w:pStyle w:val="biaogecenter"/>
              <w:wordWrap w:val="0"/>
            </w:pPr>
            <w:r>
              <w:rPr>
                <w:rFonts w:hAnsi="Calibri" w:hint="eastAsia"/>
                <w:color w:val="000000"/>
              </w:rPr>
              <w:t>项目</w:t>
            </w:r>
          </w:p>
        </w:tc>
        <w:tc>
          <w:tcPr>
            <w:tcW w:w="2019" w:type="dxa"/>
            <w:tcBorders>
              <w:top w:val="single" w:sz="8" w:space="0" w:color="000000"/>
              <w:left w:val="single" w:sz="8" w:space="0" w:color="000000"/>
              <w:bottom w:val="single" w:sz="6" w:space="0" w:color="000000"/>
              <w:right w:val="single" w:sz="8" w:space="0" w:color="000000"/>
            </w:tcBorders>
            <w:vAlign w:val="center"/>
            <w:hideMark/>
          </w:tcPr>
          <w:p w14:paraId="449BA971" w14:textId="77777777" w:rsidR="000A755E" w:rsidRDefault="000A755E" w:rsidP="00833D20">
            <w:pPr>
              <w:pStyle w:val="biaogecenter"/>
              <w:wordWrap w:val="0"/>
            </w:pPr>
            <w:r>
              <w:rPr>
                <w:rFonts w:hAnsi="Calibri" w:hint="eastAsia"/>
                <w:color w:val="000000"/>
              </w:rPr>
              <w:t>金额(元)</w:t>
            </w:r>
          </w:p>
        </w:tc>
        <w:tc>
          <w:tcPr>
            <w:tcW w:w="3019" w:type="dxa"/>
            <w:tcBorders>
              <w:top w:val="single" w:sz="8" w:space="0" w:color="000000"/>
              <w:left w:val="single" w:sz="8" w:space="0" w:color="000000"/>
              <w:bottom w:val="single" w:sz="6" w:space="0" w:color="000000"/>
              <w:right w:val="single" w:sz="8" w:space="0" w:color="000000"/>
            </w:tcBorders>
            <w:vAlign w:val="center"/>
            <w:hideMark/>
          </w:tcPr>
          <w:p w14:paraId="22C02E57" w14:textId="77777777" w:rsidR="000A755E" w:rsidRDefault="000A755E" w:rsidP="00833D20">
            <w:pPr>
              <w:pStyle w:val="biaogecenter"/>
              <w:wordWrap w:val="0"/>
            </w:pPr>
            <w:r>
              <w:rPr>
                <w:rFonts w:hAnsi="Calibri" w:hint="eastAsia"/>
                <w:color w:val="000000"/>
              </w:rPr>
              <w:t>占基金总资产的比例（%）</w:t>
            </w:r>
          </w:p>
        </w:tc>
      </w:tr>
      <w:tr w:rsidR="000A755E" w:rsidRPr="005217B2" w14:paraId="1FD14471"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475C643C" w14:textId="77777777" w:rsidR="000A755E" w:rsidRDefault="000A755E" w:rsidP="00833D20">
            <w:pPr>
              <w:pStyle w:val="biaogecenter"/>
              <w:wordWrap w:val="0"/>
            </w:pPr>
            <w:r>
              <w:rPr>
                <w:rFonts w:hAnsi="Calibri" w:hint="eastAsia"/>
                <w:color w:val="000000"/>
              </w:rPr>
              <w:t>1</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E7E2245" w14:textId="77777777" w:rsidR="000A755E" w:rsidRDefault="000A755E" w:rsidP="00833D20">
            <w:pPr>
              <w:pStyle w:val="biaogeleft"/>
              <w:wordWrap w:val="0"/>
            </w:pPr>
            <w:r>
              <w:rPr>
                <w:rFonts w:hint="eastAsia"/>
              </w:rPr>
              <w:t>权益投资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7F58E0E" w14:textId="77777777" w:rsidR="000A755E" w:rsidRDefault="000A755E" w:rsidP="00833D2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2577285" w14:textId="77777777" w:rsidR="000A755E" w:rsidRDefault="000A755E" w:rsidP="00833D20">
            <w:pPr>
              <w:pStyle w:val="biaogeright"/>
              <w:wordWrap w:val="0"/>
            </w:pPr>
            <w:r>
              <w:rPr>
                <w:rFonts w:hint="eastAsia"/>
              </w:rPr>
              <w:t>-</w:t>
            </w:r>
          </w:p>
        </w:tc>
      </w:tr>
      <w:tr w:rsidR="000A755E" w:rsidRPr="005217B2" w14:paraId="3A256094"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3A3B5AB9" w14:textId="77777777" w:rsidR="000A755E" w:rsidRDefault="000A755E" w:rsidP="00833D20">
            <w:pPr>
              <w:rPr>
                <w:rFonts w:ascii="宋体" w:hAnsi="宋体" w:cs="宋体"/>
                <w:kern w:val="0"/>
                <w:sz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214437A" w14:textId="77777777" w:rsidR="000A755E" w:rsidRDefault="000A755E" w:rsidP="00833D20">
            <w:pPr>
              <w:pStyle w:val="biaogeleft"/>
              <w:wordWrap w:val="0"/>
            </w:pPr>
            <w:r>
              <w:rPr>
                <w:rFonts w:hint="eastAsia"/>
              </w:rPr>
              <w:t>其中：股票</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E6D51C0" w14:textId="77777777" w:rsidR="000A755E" w:rsidRDefault="000A755E" w:rsidP="00833D2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2E5EF98" w14:textId="77777777" w:rsidR="000A755E" w:rsidRDefault="000A755E" w:rsidP="00833D20">
            <w:pPr>
              <w:pStyle w:val="biaogeright"/>
              <w:wordWrap w:val="0"/>
            </w:pPr>
            <w:r>
              <w:rPr>
                <w:rFonts w:hint="eastAsia"/>
              </w:rPr>
              <w:t>-</w:t>
            </w:r>
          </w:p>
        </w:tc>
      </w:tr>
      <w:tr w:rsidR="000A755E" w:rsidRPr="005217B2" w14:paraId="5C997737"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46F6D6BF" w14:textId="77777777" w:rsidR="000A755E" w:rsidRDefault="000A755E" w:rsidP="00833D20">
            <w:pPr>
              <w:pStyle w:val="biaogecenter"/>
              <w:wordWrap w:val="0"/>
            </w:pPr>
            <w:r>
              <w:rPr>
                <w:rFonts w:hAnsi="Calibri" w:hint="eastAsia"/>
                <w:color w:val="000000"/>
              </w:rPr>
              <w:t>2</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6993415" w14:textId="77777777" w:rsidR="000A755E" w:rsidRDefault="000A755E" w:rsidP="00833D20">
            <w:pPr>
              <w:pStyle w:val="biaogeleft"/>
              <w:wordWrap w:val="0"/>
            </w:pPr>
            <w:r>
              <w:rPr>
                <w:rFonts w:hint="eastAsia"/>
              </w:rPr>
              <w:t>基金投资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E6FC32D" w14:textId="77777777" w:rsidR="000A755E" w:rsidRDefault="000A755E" w:rsidP="00833D2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09F5C01" w14:textId="77777777" w:rsidR="000A755E" w:rsidRDefault="000A755E" w:rsidP="00833D20">
            <w:pPr>
              <w:pStyle w:val="biaogeright"/>
              <w:wordWrap w:val="0"/>
            </w:pPr>
            <w:r>
              <w:rPr>
                <w:rFonts w:hint="eastAsia"/>
              </w:rPr>
              <w:t>-</w:t>
            </w:r>
          </w:p>
        </w:tc>
      </w:tr>
      <w:tr w:rsidR="000A755E" w:rsidRPr="005217B2" w14:paraId="14EBBC65"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067F658E" w14:textId="77777777" w:rsidR="000A755E" w:rsidRDefault="000A755E" w:rsidP="00833D20">
            <w:pPr>
              <w:pStyle w:val="biaogecenter"/>
              <w:wordWrap w:val="0"/>
            </w:pPr>
            <w:r>
              <w:rPr>
                <w:rFonts w:hAnsi="Calibri" w:hint="eastAsia"/>
                <w:color w:val="000000"/>
              </w:rPr>
              <w:t>3</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067B3A1" w14:textId="77777777" w:rsidR="000A755E" w:rsidRDefault="000A755E" w:rsidP="00833D20">
            <w:pPr>
              <w:pStyle w:val="biaogeleft"/>
              <w:wordWrap w:val="0"/>
            </w:pPr>
            <w:r>
              <w:rPr>
                <w:rFonts w:hint="eastAsia"/>
              </w:rPr>
              <w:t>固定收益投资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563066D" w14:textId="77777777" w:rsidR="000A755E" w:rsidRDefault="000A755E" w:rsidP="00833D20">
            <w:pPr>
              <w:pStyle w:val="biaogeright"/>
              <w:wordWrap w:val="0"/>
            </w:pPr>
            <w:r>
              <w:rPr>
                <w:rFonts w:hint="eastAsia"/>
              </w:rPr>
              <w:t>141,396,000.00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2FA3C65" w14:textId="77777777" w:rsidR="000A755E" w:rsidRDefault="000A755E" w:rsidP="00833D20">
            <w:pPr>
              <w:pStyle w:val="biaogeright"/>
              <w:wordWrap w:val="0"/>
            </w:pPr>
            <w:r>
              <w:rPr>
                <w:rFonts w:hint="eastAsia"/>
              </w:rPr>
              <w:t>97.67</w:t>
            </w:r>
          </w:p>
        </w:tc>
      </w:tr>
      <w:tr w:rsidR="000A755E" w:rsidRPr="005217B2" w14:paraId="66A22411"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32A73008" w14:textId="77777777" w:rsidR="000A755E" w:rsidRDefault="000A755E" w:rsidP="00833D20">
            <w:pPr>
              <w:rPr>
                <w:rFonts w:ascii="宋体" w:hAnsi="宋体" w:cs="宋体"/>
                <w:kern w:val="0"/>
                <w:sz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2EA655E" w14:textId="77777777" w:rsidR="000A755E" w:rsidRDefault="000A755E" w:rsidP="00833D20">
            <w:pPr>
              <w:pStyle w:val="biaogeleft"/>
              <w:wordWrap w:val="0"/>
            </w:pPr>
            <w:r>
              <w:rPr>
                <w:rFonts w:hint="eastAsia"/>
              </w:rPr>
              <w:t>其中：债券</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53FA56A" w14:textId="77777777" w:rsidR="000A755E" w:rsidRDefault="000A755E" w:rsidP="00833D20">
            <w:pPr>
              <w:pStyle w:val="biaogeright"/>
              <w:wordWrap w:val="0"/>
            </w:pPr>
            <w:r>
              <w:rPr>
                <w:rFonts w:hint="eastAsia"/>
              </w:rPr>
              <w:t>141,396,000.00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5B973F3" w14:textId="77777777" w:rsidR="000A755E" w:rsidRDefault="000A755E" w:rsidP="00833D20">
            <w:pPr>
              <w:pStyle w:val="biaogeright"/>
              <w:wordWrap w:val="0"/>
            </w:pPr>
            <w:r>
              <w:rPr>
                <w:rFonts w:hint="eastAsia"/>
              </w:rPr>
              <w:t>97.67</w:t>
            </w:r>
          </w:p>
        </w:tc>
      </w:tr>
      <w:tr w:rsidR="000A755E" w:rsidRPr="005217B2" w14:paraId="17802368"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754E8480" w14:textId="77777777" w:rsidR="000A755E" w:rsidRDefault="000A755E" w:rsidP="00833D20">
            <w:pPr>
              <w:rPr>
                <w:rFonts w:ascii="宋体" w:hAnsi="宋体" w:cs="宋体"/>
                <w:kern w:val="0"/>
                <w:sz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03E2B05" w14:textId="77777777" w:rsidR="000A755E" w:rsidRDefault="000A755E" w:rsidP="00833D20">
            <w:pPr>
              <w:pStyle w:val="biaogeleft"/>
              <w:wordWrap w:val="0"/>
              <w:ind w:left="750"/>
            </w:pPr>
            <w:r>
              <w:rPr>
                <w:rFonts w:hint="eastAsia"/>
              </w:rPr>
              <w:t>资产支持证券</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C0536DB" w14:textId="77777777" w:rsidR="000A755E" w:rsidRDefault="000A755E" w:rsidP="00833D2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F1659CE" w14:textId="77777777" w:rsidR="000A755E" w:rsidRDefault="000A755E" w:rsidP="00833D20">
            <w:pPr>
              <w:pStyle w:val="biaogeright"/>
              <w:wordWrap w:val="0"/>
            </w:pPr>
            <w:r>
              <w:rPr>
                <w:rFonts w:hint="eastAsia"/>
              </w:rPr>
              <w:t>-</w:t>
            </w:r>
          </w:p>
        </w:tc>
      </w:tr>
      <w:tr w:rsidR="000A755E" w:rsidRPr="005217B2" w14:paraId="6C024C66"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29DB1217" w14:textId="77777777" w:rsidR="000A755E" w:rsidRDefault="000A755E" w:rsidP="00833D20">
            <w:pPr>
              <w:pStyle w:val="biaogecenter"/>
              <w:wordWrap w:val="0"/>
            </w:pPr>
            <w:r>
              <w:rPr>
                <w:rFonts w:hAnsi="Calibri" w:hint="eastAsia"/>
                <w:color w:val="000000"/>
              </w:rPr>
              <w:t>4</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5451D6DE" w14:textId="77777777" w:rsidR="000A755E" w:rsidRDefault="000A755E" w:rsidP="00833D20">
            <w:pPr>
              <w:pStyle w:val="biaogeleft"/>
              <w:wordWrap w:val="0"/>
            </w:pPr>
            <w:r>
              <w:rPr>
                <w:rFonts w:hint="eastAsia"/>
              </w:rPr>
              <w:t>贵金属投资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2ACECAC" w14:textId="77777777" w:rsidR="000A755E" w:rsidRDefault="000A755E" w:rsidP="00833D2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F005D26" w14:textId="77777777" w:rsidR="000A755E" w:rsidRDefault="000A755E" w:rsidP="00833D20">
            <w:pPr>
              <w:pStyle w:val="biaogeright"/>
              <w:wordWrap w:val="0"/>
            </w:pPr>
            <w:r>
              <w:rPr>
                <w:rFonts w:hint="eastAsia"/>
              </w:rPr>
              <w:t>-</w:t>
            </w:r>
          </w:p>
        </w:tc>
      </w:tr>
      <w:tr w:rsidR="000A755E" w:rsidRPr="005217B2" w14:paraId="62E2BE0C"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2F39DDD7" w14:textId="77777777" w:rsidR="000A755E" w:rsidRDefault="000A755E" w:rsidP="00833D20">
            <w:pPr>
              <w:pStyle w:val="biaogecenter"/>
              <w:wordWrap w:val="0"/>
            </w:pPr>
            <w:r>
              <w:rPr>
                <w:rFonts w:hAnsi="Calibri" w:hint="eastAsia"/>
                <w:color w:val="000000"/>
              </w:rPr>
              <w:t>5</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A005373" w14:textId="77777777" w:rsidR="000A755E" w:rsidRDefault="000A755E" w:rsidP="00833D20">
            <w:pPr>
              <w:pStyle w:val="biaogeleft"/>
              <w:wordWrap w:val="0"/>
            </w:pPr>
            <w:r>
              <w:rPr>
                <w:rFonts w:hint="eastAsia"/>
              </w:rPr>
              <w:t>金融衍生品投资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98E5484" w14:textId="77777777" w:rsidR="000A755E" w:rsidRDefault="000A755E" w:rsidP="00833D2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44D41D1" w14:textId="77777777" w:rsidR="000A755E" w:rsidRDefault="000A755E" w:rsidP="00833D20">
            <w:pPr>
              <w:pStyle w:val="biaogeright"/>
              <w:wordWrap w:val="0"/>
            </w:pPr>
            <w:r>
              <w:rPr>
                <w:rFonts w:hint="eastAsia"/>
              </w:rPr>
              <w:t>-</w:t>
            </w:r>
          </w:p>
        </w:tc>
      </w:tr>
      <w:tr w:rsidR="000A755E" w:rsidRPr="005217B2" w14:paraId="3CDB42B5"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2FA1CB5F" w14:textId="77777777" w:rsidR="000A755E" w:rsidRDefault="000A755E" w:rsidP="00833D20">
            <w:pPr>
              <w:pStyle w:val="biaogecenter"/>
              <w:wordWrap w:val="0"/>
            </w:pPr>
            <w:r>
              <w:rPr>
                <w:rFonts w:hAnsi="Calibri" w:hint="eastAsia"/>
                <w:color w:val="000000"/>
              </w:rPr>
              <w:t>6</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D03BC66" w14:textId="77777777" w:rsidR="000A755E" w:rsidRDefault="000A755E" w:rsidP="00833D20">
            <w:pPr>
              <w:pStyle w:val="biaogeleft"/>
              <w:wordWrap w:val="0"/>
            </w:pPr>
            <w:r>
              <w:rPr>
                <w:rFonts w:hint="eastAsia"/>
              </w:rPr>
              <w:t>买入返售金融资产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35F7A6F" w14:textId="77777777" w:rsidR="000A755E" w:rsidRDefault="000A755E" w:rsidP="00833D2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0E8C506" w14:textId="77777777" w:rsidR="000A755E" w:rsidRDefault="000A755E" w:rsidP="00833D20">
            <w:pPr>
              <w:pStyle w:val="biaogeright"/>
              <w:wordWrap w:val="0"/>
            </w:pPr>
            <w:r>
              <w:rPr>
                <w:rFonts w:hint="eastAsia"/>
              </w:rPr>
              <w:t>-</w:t>
            </w:r>
          </w:p>
        </w:tc>
      </w:tr>
      <w:tr w:rsidR="000A755E" w:rsidRPr="005217B2" w14:paraId="15FFB782"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429AF731" w14:textId="77777777" w:rsidR="000A755E" w:rsidRDefault="000A755E" w:rsidP="00833D20">
            <w:pPr>
              <w:rPr>
                <w:rFonts w:ascii="宋体" w:hAnsi="宋体" w:cs="宋体"/>
                <w:kern w:val="0"/>
                <w:sz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E09D9AF" w14:textId="77777777" w:rsidR="000A755E" w:rsidRDefault="000A755E" w:rsidP="00833D20">
            <w:pPr>
              <w:pStyle w:val="biaogeleft"/>
              <w:wordWrap w:val="0"/>
            </w:pPr>
            <w:r>
              <w:rPr>
                <w:rFonts w:hint="eastAsia"/>
              </w:rPr>
              <w:t>其中：买断式回购的买入返售金融资产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AF0E1F8" w14:textId="77777777" w:rsidR="000A755E" w:rsidRDefault="000A755E" w:rsidP="00833D2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619C74D" w14:textId="77777777" w:rsidR="000A755E" w:rsidRDefault="000A755E" w:rsidP="00833D20">
            <w:pPr>
              <w:pStyle w:val="biaogeright"/>
              <w:wordWrap w:val="0"/>
            </w:pPr>
            <w:r>
              <w:rPr>
                <w:rFonts w:hint="eastAsia"/>
              </w:rPr>
              <w:t>-</w:t>
            </w:r>
          </w:p>
        </w:tc>
      </w:tr>
      <w:tr w:rsidR="000A755E" w:rsidRPr="005217B2" w14:paraId="6F27DCB6"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0E2FA43C" w14:textId="77777777" w:rsidR="000A755E" w:rsidRDefault="000A755E" w:rsidP="00833D20">
            <w:pPr>
              <w:pStyle w:val="biaogecenter"/>
              <w:wordWrap w:val="0"/>
            </w:pPr>
            <w:r>
              <w:rPr>
                <w:rFonts w:hAnsi="Calibri" w:hint="eastAsia"/>
                <w:color w:val="000000"/>
              </w:rPr>
              <w:t>7</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4BC5981" w14:textId="77777777" w:rsidR="000A755E" w:rsidRDefault="000A755E" w:rsidP="00833D20">
            <w:pPr>
              <w:pStyle w:val="biaogeleft"/>
              <w:wordWrap w:val="0"/>
            </w:pPr>
            <w:r>
              <w:rPr>
                <w:rFonts w:hint="eastAsia"/>
              </w:rPr>
              <w:t>银行存款和结算备付金合计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8C27D2F" w14:textId="77777777" w:rsidR="000A755E" w:rsidRDefault="000A755E" w:rsidP="00833D20">
            <w:pPr>
              <w:pStyle w:val="biaogeright"/>
              <w:wordWrap w:val="0"/>
            </w:pPr>
            <w:r>
              <w:rPr>
                <w:rFonts w:hint="eastAsia"/>
              </w:rPr>
              <w:t>721,927.63</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8494D51" w14:textId="77777777" w:rsidR="000A755E" w:rsidRDefault="000A755E" w:rsidP="00833D20">
            <w:pPr>
              <w:pStyle w:val="biaogeright"/>
              <w:wordWrap w:val="0"/>
            </w:pPr>
            <w:r>
              <w:rPr>
                <w:rFonts w:hint="eastAsia"/>
              </w:rPr>
              <w:t>0.50</w:t>
            </w:r>
          </w:p>
        </w:tc>
      </w:tr>
      <w:tr w:rsidR="000A755E" w:rsidRPr="005217B2" w14:paraId="57821323"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674B2C79" w14:textId="77777777" w:rsidR="000A755E" w:rsidRDefault="000A755E" w:rsidP="00833D20">
            <w:pPr>
              <w:pStyle w:val="biaogecenter"/>
              <w:wordWrap w:val="0"/>
            </w:pPr>
            <w:r>
              <w:rPr>
                <w:rFonts w:hint="eastAsia"/>
              </w:rPr>
              <w:t>8</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9F60F9F" w14:textId="77777777" w:rsidR="000A755E" w:rsidRDefault="000A755E" w:rsidP="00833D20">
            <w:pPr>
              <w:pStyle w:val="biaogeleft"/>
              <w:wordWrap w:val="0"/>
            </w:pPr>
            <w:r>
              <w:rPr>
                <w:rFonts w:hint="eastAsia"/>
              </w:rPr>
              <w:t>其他资产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FC235A7" w14:textId="77777777" w:rsidR="000A755E" w:rsidRDefault="000A755E" w:rsidP="00833D20">
            <w:pPr>
              <w:pStyle w:val="biaogeright"/>
              <w:wordWrap w:val="0"/>
            </w:pPr>
            <w:r>
              <w:rPr>
                <w:rFonts w:hint="eastAsia"/>
              </w:rPr>
              <w:t>2,645,719.66</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8914147" w14:textId="77777777" w:rsidR="000A755E" w:rsidRDefault="000A755E" w:rsidP="00833D20">
            <w:pPr>
              <w:pStyle w:val="biaogeright"/>
              <w:wordWrap w:val="0"/>
            </w:pPr>
            <w:r>
              <w:rPr>
                <w:rFonts w:hint="eastAsia"/>
              </w:rPr>
              <w:t>1.83</w:t>
            </w:r>
          </w:p>
        </w:tc>
      </w:tr>
      <w:tr w:rsidR="000A755E" w:rsidRPr="005217B2" w14:paraId="60877269" w14:textId="77777777" w:rsidTr="00833D20">
        <w:tc>
          <w:tcPr>
            <w:tcW w:w="0" w:type="auto"/>
            <w:tcBorders>
              <w:top w:val="single" w:sz="8" w:space="0" w:color="000000"/>
              <w:left w:val="single" w:sz="8" w:space="0" w:color="000000"/>
              <w:bottom w:val="single" w:sz="6" w:space="0" w:color="000000"/>
              <w:right w:val="single" w:sz="8" w:space="0" w:color="000000"/>
            </w:tcBorders>
            <w:vAlign w:val="center"/>
            <w:hideMark/>
          </w:tcPr>
          <w:p w14:paraId="34251775" w14:textId="77777777" w:rsidR="000A755E" w:rsidRDefault="000A755E" w:rsidP="00833D20">
            <w:pPr>
              <w:pStyle w:val="biaogecenter"/>
              <w:wordWrap w:val="0"/>
            </w:pPr>
            <w:r>
              <w:rPr>
                <w:rFonts w:hint="eastAsia"/>
              </w:rPr>
              <w:t>9</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E01B302" w14:textId="77777777" w:rsidR="000A755E" w:rsidRDefault="000A755E" w:rsidP="00833D20">
            <w:pPr>
              <w:pStyle w:val="biaogeleft"/>
              <w:wordWrap w:val="0"/>
            </w:pPr>
            <w:r>
              <w:rPr>
                <w:rFonts w:hint="eastAsia"/>
              </w:rPr>
              <w:t>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23CFC7C" w14:textId="77777777" w:rsidR="000A755E" w:rsidRDefault="000A755E" w:rsidP="00833D20">
            <w:pPr>
              <w:pStyle w:val="biaogeright"/>
              <w:wordWrap w:val="0"/>
            </w:pPr>
            <w:r>
              <w:rPr>
                <w:rFonts w:hint="eastAsia"/>
              </w:rPr>
              <w:t>144,763,647.29</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8AF1A0F" w14:textId="77777777" w:rsidR="000A755E" w:rsidRDefault="000A755E" w:rsidP="00833D20">
            <w:pPr>
              <w:pStyle w:val="biaogeright"/>
              <w:wordWrap w:val="0"/>
            </w:pPr>
            <w:r>
              <w:rPr>
                <w:rFonts w:hint="eastAsia"/>
              </w:rPr>
              <w:t>100.00</w:t>
            </w:r>
          </w:p>
        </w:tc>
      </w:tr>
    </w:tbl>
    <w:p w14:paraId="473D127E" w14:textId="77777777" w:rsidR="000A755E" w:rsidRDefault="000A755E" w:rsidP="000A755E">
      <w:pPr>
        <w:spacing w:line="360" w:lineRule="auto"/>
        <w:ind w:firstLineChars="200" w:firstLine="420"/>
      </w:pPr>
    </w:p>
    <w:p w14:paraId="0CFB3847" w14:textId="77777777" w:rsidR="000A755E" w:rsidRDefault="000A755E" w:rsidP="000A755E">
      <w:pPr>
        <w:spacing w:line="360" w:lineRule="auto"/>
        <w:ind w:firstLineChars="200" w:firstLine="420"/>
      </w:pPr>
      <w:r w:rsidRPr="00A01AF2">
        <w:t>2</w:t>
      </w:r>
      <w:r w:rsidRPr="00A01AF2">
        <w:rPr>
          <w:rFonts w:hint="eastAsia"/>
        </w:rPr>
        <w:t>、报告期末按行业分类的股票投资组合</w:t>
      </w:r>
    </w:p>
    <w:p w14:paraId="1CAAC0BB" w14:textId="77777777" w:rsidR="000A755E" w:rsidRDefault="000A755E" w:rsidP="000A755E">
      <w:pPr>
        <w:spacing w:line="360" w:lineRule="auto"/>
        <w:ind w:firstLineChars="200" w:firstLine="420"/>
      </w:pPr>
      <w:r w:rsidRPr="008A70CB">
        <w:rPr>
          <w:rFonts w:hint="eastAsia"/>
        </w:rPr>
        <w:t>（</w:t>
      </w:r>
      <w:r w:rsidRPr="008A70CB">
        <w:t>1</w:t>
      </w:r>
      <w:r w:rsidRPr="008A70CB">
        <w:rPr>
          <w:rFonts w:hint="eastAsia"/>
        </w:rPr>
        <w:t>）</w:t>
      </w:r>
      <w:r w:rsidRPr="00A01AF2">
        <w:rPr>
          <w:rFonts w:hint="eastAsia"/>
        </w:rPr>
        <w:t>报告期末按行业分类的境内股票投资组合</w:t>
      </w:r>
    </w:p>
    <w:p w14:paraId="5DB07D9B" w14:textId="77777777" w:rsidR="000A755E" w:rsidRDefault="000A755E" w:rsidP="000A755E">
      <w:pPr>
        <w:spacing w:line="360" w:lineRule="auto"/>
        <w:ind w:firstLineChars="200" w:firstLine="420"/>
      </w:pPr>
      <w:r>
        <w:rPr>
          <w:rFonts w:hint="eastAsia"/>
        </w:rPr>
        <w:t>本基金本报告期末未持有股票。</w:t>
      </w:r>
    </w:p>
    <w:p w14:paraId="56CF7B93" w14:textId="77777777" w:rsidR="000A755E" w:rsidRDefault="000A755E" w:rsidP="000A755E">
      <w:pPr>
        <w:spacing w:line="360" w:lineRule="auto"/>
        <w:ind w:firstLineChars="200" w:firstLine="420"/>
      </w:pPr>
    </w:p>
    <w:p w14:paraId="70C48F31" w14:textId="77777777" w:rsidR="000A755E" w:rsidRDefault="000A755E" w:rsidP="000A755E">
      <w:pPr>
        <w:spacing w:line="360" w:lineRule="auto"/>
        <w:ind w:firstLineChars="200" w:firstLine="420"/>
      </w:pPr>
      <w:r w:rsidRPr="008A70CB">
        <w:rPr>
          <w:rFonts w:hint="eastAsia"/>
        </w:rPr>
        <w:t>（</w:t>
      </w:r>
      <w:r w:rsidRPr="008A70CB">
        <w:t>2</w:t>
      </w:r>
      <w:r w:rsidRPr="008A70CB">
        <w:rPr>
          <w:rFonts w:hint="eastAsia"/>
        </w:rPr>
        <w:t>）</w:t>
      </w:r>
      <w:r w:rsidRPr="00A01AF2">
        <w:rPr>
          <w:rFonts w:hint="eastAsia"/>
        </w:rPr>
        <w:t>报告期末按行业分类的港股通投资股票投资组合</w:t>
      </w:r>
    </w:p>
    <w:p w14:paraId="3FB62E02" w14:textId="77777777" w:rsidR="000A755E" w:rsidRDefault="000A755E" w:rsidP="000A755E">
      <w:pPr>
        <w:spacing w:line="360" w:lineRule="auto"/>
        <w:ind w:firstLineChars="200" w:firstLine="420"/>
      </w:pPr>
      <w:r>
        <w:rPr>
          <w:rFonts w:hint="eastAsia"/>
        </w:rPr>
        <w:t>本基金本报告期末未持有港股通股票。</w:t>
      </w:r>
    </w:p>
    <w:p w14:paraId="4B0FC915" w14:textId="77777777" w:rsidR="000A755E" w:rsidRDefault="000A755E" w:rsidP="000A755E">
      <w:pPr>
        <w:spacing w:line="360" w:lineRule="auto"/>
        <w:ind w:firstLineChars="200" w:firstLine="420"/>
      </w:pPr>
      <w:r w:rsidRPr="00A01AF2">
        <w:t>3</w:t>
      </w:r>
      <w:r w:rsidRPr="00A01AF2">
        <w:rPr>
          <w:rFonts w:hint="eastAsia"/>
        </w:rPr>
        <w:t>、报告期末按公允价值占基金资产净值比例大小排序的前十名股票投资明细</w:t>
      </w:r>
    </w:p>
    <w:p w14:paraId="37A219F9" w14:textId="77777777" w:rsidR="000A755E" w:rsidRDefault="000A755E" w:rsidP="000A755E">
      <w:pPr>
        <w:spacing w:line="360" w:lineRule="auto"/>
        <w:ind w:firstLineChars="200" w:firstLine="420"/>
      </w:pPr>
      <w:r w:rsidRPr="00666C61">
        <w:rPr>
          <w:rFonts w:hint="eastAsia"/>
        </w:rPr>
        <w:t>本基金本报告期末未持有股票。</w:t>
      </w:r>
    </w:p>
    <w:p w14:paraId="60CB3C26" w14:textId="77777777" w:rsidR="000A755E" w:rsidRDefault="000A755E" w:rsidP="000A755E">
      <w:pPr>
        <w:spacing w:line="360" w:lineRule="auto"/>
        <w:ind w:firstLineChars="200" w:firstLine="420"/>
      </w:pPr>
    </w:p>
    <w:p w14:paraId="6FCF5DB6" w14:textId="77777777" w:rsidR="000A755E" w:rsidRDefault="000A755E" w:rsidP="000A755E">
      <w:pPr>
        <w:spacing w:line="360" w:lineRule="auto"/>
        <w:ind w:firstLineChars="200" w:firstLine="420"/>
      </w:pPr>
      <w:r w:rsidRPr="00A01AF2">
        <w:t>4</w:t>
      </w:r>
      <w:r w:rsidRPr="00A01AF2">
        <w:rPr>
          <w:rFonts w:hint="eastAsia"/>
        </w:rPr>
        <w:t>、报告期末按债券品种分类的债券投资组合</w:t>
      </w:r>
    </w:p>
    <w:tbl>
      <w:tblPr>
        <w:tblW w:w="0" w:type="auto"/>
        <w:tblInd w:w="108" w:type="dxa"/>
        <w:tblLook w:val="04A0" w:firstRow="1" w:lastRow="0" w:firstColumn="1" w:lastColumn="0" w:noHBand="0" w:noVBand="1"/>
      </w:tblPr>
      <w:tblGrid>
        <w:gridCol w:w="1227"/>
        <w:gridCol w:w="2544"/>
        <w:gridCol w:w="2158"/>
        <w:gridCol w:w="2819"/>
      </w:tblGrid>
      <w:tr w:rsidR="000A755E" w:rsidRPr="005217B2" w14:paraId="0933FC89"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014AFC24" w14:textId="77777777" w:rsidR="000A755E" w:rsidRDefault="000A755E" w:rsidP="00833D20">
            <w:pPr>
              <w:pStyle w:val="biaogecenter"/>
              <w:wordWrap w:val="0"/>
            </w:pPr>
            <w:r>
              <w:rPr>
                <w:rFonts w:hint="eastAsia"/>
              </w:rPr>
              <w:t>序号</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34B7AFA5" w14:textId="77777777" w:rsidR="000A755E" w:rsidRDefault="000A755E" w:rsidP="00833D20">
            <w:pPr>
              <w:pStyle w:val="biaogecenter"/>
              <w:wordWrap w:val="0"/>
            </w:pPr>
            <w:r>
              <w:rPr>
                <w:rFonts w:hAnsi="Calibri" w:hint="eastAsia"/>
                <w:color w:val="000000"/>
              </w:rPr>
              <w:t>债券品种</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05DA1A1F" w14:textId="77777777" w:rsidR="000A755E" w:rsidRDefault="000A755E" w:rsidP="00833D20">
            <w:pPr>
              <w:pStyle w:val="biaogecenter"/>
              <w:wordWrap w:val="0"/>
            </w:pPr>
            <w:r>
              <w:rPr>
                <w:rFonts w:hAnsi="Calibri" w:hint="eastAsia"/>
                <w:color w:val="000000"/>
              </w:rPr>
              <w:t>公允价值(元)</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1B28D9B0" w14:textId="77777777" w:rsidR="000A755E" w:rsidRDefault="000A755E" w:rsidP="00833D20">
            <w:pPr>
              <w:pStyle w:val="biaogecenter"/>
              <w:wordWrap w:val="0"/>
            </w:pPr>
            <w:r>
              <w:rPr>
                <w:rFonts w:hAnsi="Calibri" w:hint="eastAsia"/>
                <w:color w:val="000000"/>
              </w:rPr>
              <w:t>占基金资产净值比例（％）</w:t>
            </w:r>
          </w:p>
        </w:tc>
      </w:tr>
      <w:tr w:rsidR="000A755E" w:rsidRPr="005217B2" w14:paraId="5265237B"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2A6BC975" w14:textId="77777777" w:rsidR="000A755E" w:rsidRDefault="000A755E" w:rsidP="00833D20">
            <w:pPr>
              <w:pStyle w:val="biaogecenter"/>
              <w:wordWrap w:val="0"/>
            </w:pPr>
            <w:r>
              <w:rPr>
                <w:rFonts w:hAnsi="Calibri" w:hint="eastAsia"/>
                <w:color w:val="000000"/>
              </w:rPr>
              <w:t>1</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041C59BF" w14:textId="77777777" w:rsidR="000A755E" w:rsidRDefault="000A755E" w:rsidP="00833D20">
            <w:pPr>
              <w:pStyle w:val="biaogeleft"/>
              <w:wordWrap w:val="0"/>
            </w:pPr>
            <w:r>
              <w:rPr>
                <w:rFonts w:hint="eastAsia"/>
              </w:rPr>
              <w:t>国家债券</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4EABB41D" w14:textId="77777777" w:rsidR="000A755E" w:rsidRDefault="000A755E" w:rsidP="00833D20">
            <w:pPr>
              <w:pStyle w:val="biaogeright"/>
              <w:wordWrap w:val="0"/>
            </w:pPr>
            <w:r>
              <w:rPr>
                <w:rFonts w:hAnsi="Calibri" w:hint="eastAsia"/>
                <w:color w:val="000000"/>
              </w:rPr>
              <w:t>-</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2C2995D0" w14:textId="77777777" w:rsidR="000A755E" w:rsidRDefault="000A755E" w:rsidP="00833D20">
            <w:pPr>
              <w:pStyle w:val="biaogeright"/>
              <w:wordWrap w:val="0"/>
            </w:pPr>
            <w:r>
              <w:rPr>
                <w:rFonts w:hAnsi="Calibri" w:hint="eastAsia"/>
                <w:color w:val="000000"/>
              </w:rPr>
              <w:t>-</w:t>
            </w:r>
          </w:p>
        </w:tc>
      </w:tr>
      <w:tr w:rsidR="000A755E" w:rsidRPr="005217B2" w14:paraId="26A1F503"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0D0EF423" w14:textId="77777777" w:rsidR="000A755E" w:rsidRDefault="000A755E" w:rsidP="00833D20">
            <w:pPr>
              <w:pStyle w:val="biaogecenter"/>
              <w:wordWrap w:val="0"/>
            </w:pPr>
            <w:r>
              <w:rPr>
                <w:rFonts w:hAnsi="Calibri" w:hint="eastAsia"/>
                <w:color w:val="000000"/>
              </w:rPr>
              <w:t>2</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11B89D03" w14:textId="77777777" w:rsidR="000A755E" w:rsidRDefault="000A755E" w:rsidP="00833D20">
            <w:pPr>
              <w:pStyle w:val="biaogeleft"/>
              <w:wordWrap w:val="0"/>
            </w:pPr>
            <w:r>
              <w:rPr>
                <w:rFonts w:hint="eastAsia"/>
              </w:rPr>
              <w:t>央行票据</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726C3BB4" w14:textId="77777777" w:rsidR="000A755E" w:rsidRDefault="000A755E" w:rsidP="00833D20">
            <w:pPr>
              <w:pStyle w:val="biaogeright"/>
              <w:wordWrap w:val="0"/>
            </w:pPr>
            <w:r>
              <w:rPr>
                <w:rFonts w:hAnsi="Calibri" w:hint="eastAsia"/>
                <w:color w:val="000000"/>
              </w:rPr>
              <w:t>-</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3D3B4A66" w14:textId="77777777" w:rsidR="000A755E" w:rsidRDefault="000A755E" w:rsidP="00833D20">
            <w:pPr>
              <w:pStyle w:val="biaogeright"/>
              <w:wordWrap w:val="0"/>
            </w:pPr>
            <w:r>
              <w:rPr>
                <w:rFonts w:hAnsi="Calibri" w:hint="eastAsia"/>
                <w:color w:val="000000"/>
              </w:rPr>
              <w:t>-</w:t>
            </w:r>
          </w:p>
        </w:tc>
      </w:tr>
      <w:tr w:rsidR="000A755E" w:rsidRPr="005217B2" w14:paraId="20E940D8"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2E413248" w14:textId="77777777" w:rsidR="000A755E" w:rsidRDefault="000A755E" w:rsidP="00833D20">
            <w:pPr>
              <w:pStyle w:val="biaogecenter"/>
              <w:wordWrap w:val="0"/>
            </w:pPr>
            <w:r>
              <w:rPr>
                <w:rFonts w:hAnsi="Calibri" w:hint="eastAsia"/>
                <w:color w:val="000000"/>
              </w:rPr>
              <w:t>3</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1632C4DB" w14:textId="77777777" w:rsidR="000A755E" w:rsidRDefault="000A755E" w:rsidP="00833D20">
            <w:pPr>
              <w:pStyle w:val="biaogeleft"/>
              <w:wordWrap w:val="0"/>
            </w:pPr>
            <w:r>
              <w:rPr>
                <w:rFonts w:hint="eastAsia"/>
              </w:rPr>
              <w:t>金融债券</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34B6D116" w14:textId="77777777" w:rsidR="000A755E" w:rsidRDefault="000A755E" w:rsidP="00833D20">
            <w:pPr>
              <w:pStyle w:val="biaogeright"/>
              <w:wordWrap w:val="0"/>
            </w:pPr>
            <w:r>
              <w:rPr>
                <w:rFonts w:hAnsi="Calibri" w:hint="eastAsia"/>
                <w:color w:val="000000"/>
              </w:rPr>
              <w:t>141,396,000.00</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6480166D" w14:textId="77777777" w:rsidR="000A755E" w:rsidRDefault="000A755E" w:rsidP="00833D20">
            <w:pPr>
              <w:pStyle w:val="biaogeright"/>
              <w:wordWrap w:val="0"/>
            </w:pPr>
            <w:r>
              <w:rPr>
                <w:rFonts w:hAnsi="Calibri" w:hint="eastAsia"/>
                <w:color w:val="000000"/>
              </w:rPr>
              <w:t>111.72</w:t>
            </w:r>
          </w:p>
        </w:tc>
      </w:tr>
      <w:tr w:rsidR="000A755E" w:rsidRPr="005217B2" w14:paraId="2431D655"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2F6971DE" w14:textId="77777777" w:rsidR="000A755E" w:rsidRDefault="000A755E" w:rsidP="00833D20">
            <w:pPr>
              <w:rPr>
                <w:rFonts w:ascii="宋体" w:hAnsi="宋体" w:cs="宋体"/>
                <w:kern w:val="0"/>
                <w:sz w:val="24"/>
              </w:rPr>
            </w:pP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7B420B7D" w14:textId="77777777" w:rsidR="000A755E" w:rsidRDefault="000A755E" w:rsidP="00833D20">
            <w:pPr>
              <w:pStyle w:val="biaogeleft"/>
              <w:wordWrap w:val="0"/>
            </w:pPr>
            <w:r>
              <w:rPr>
                <w:rFonts w:hint="eastAsia"/>
              </w:rPr>
              <w:t>其中：政策性金融债</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2FBFC34E" w14:textId="77777777" w:rsidR="000A755E" w:rsidRDefault="000A755E" w:rsidP="00833D20">
            <w:pPr>
              <w:pStyle w:val="biaogeright"/>
              <w:wordWrap w:val="0"/>
            </w:pPr>
            <w:r>
              <w:rPr>
                <w:rFonts w:hAnsi="Calibri" w:hint="eastAsia"/>
                <w:color w:val="000000"/>
              </w:rPr>
              <w:t>19,932,000.00</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6AB45BC7" w14:textId="77777777" w:rsidR="000A755E" w:rsidRDefault="000A755E" w:rsidP="00833D20">
            <w:pPr>
              <w:pStyle w:val="biaogeright"/>
              <w:wordWrap w:val="0"/>
            </w:pPr>
            <w:r>
              <w:rPr>
                <w:rFonts w:hAnsi="Calibri" w:hint="eastAsia"/>
                <w:color w:val="000000"/>
              </w:rPr>
              <w:t>15.75</w:t>
            </w:r>
          </w:p>
        </w:tc>
      </w:tr>
      <w:tr w:rsidR="000A755E" w:rsidRPr="005217B2" w14:paraId="60F00A84"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26F84A14" w14:textId="77777777" w:rsidR="000A755E" w:rsidRDefault="000A755E" w:rsidP="00833D20">
            <w:pPr>
              <w:pStyle w:val="biaogecenter"/>
              <w:wordWrap w:val="0"/>
            </w:pPr>
            <w:r>
              <w:rPr>
                <w:rFonts w:hint="eastAsia"/>
              </w:rPr>
              <w:t>4</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1E3EBAE2" w14:textId="77777777" w:rsidR="000A755E" w:rsidRDefault="000A755E" w:rsidP="00833D20">
            <w:pPr>
              <w:pStyle w:val="biaogeleft"/>
              <w:wordWrap w:val="0"/>
            </w:pPr>
            <w:r>
              <w:rPr>
                <w:rFonts w:hint="eastAsia"/>
              </w:rPr>
              <w:t>企业债券</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67942CDE" w14:textId="77777777" w:rsidR="000A755E" w:rsidRDefault="000A755E" w:rsidP="00833D20">
            <w:pPr>
              <w:pStyle w:val="biaogeright"/>
              <w:wordWrap w:val="0"/>
            </w:pPr>
            <w:r>
              <w:rPr>
                <w:rFonts w:hAnsi="Calibri" w:hint="eastAsia"/>
                <w:color w:val="000000"/>
              </w:rPr>
              <w:t>-</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3A8A2667" w14:textId="77777777" w:rsidR="000A755E" w:rsidRDefault="000A755E" w:rsidP="00833D20">
            <w:pPr>
              <w:pStyle w:val="biaogeright"/>
              <w:wordWrap w:val="0"/>
            </w:pPr>
            <w:r>
              <w:rPr>
                <w:rFonts w:hAnsi="Calibri" w:hint="eastAsia"/>
                <w:color w:val="000000"/>
              </w:rPr>
              <w:t>-</w:t>
            </w:r>
          </w:p>
        </w:tc>
      </w:tr>
      <w:tr w:rsidR="000A755E" w:rsidRPr="005217B2" w14:paraId="57EFF0E7"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73D066A2" w14:textId="77777777" w:rsidR="000A755E" w:rsidRDefault="000A755E" w:rsidP="00833D20">
            <w:pPr>
              <w:pStyle w:val="biaogecenter"/>
              <w:wordWrap w:val="0"/>
            </w:pPr>
            <w:r>
              <w:rPr>
                <w:rFonts w:hint="eastAsia"/>
              </w:rPr>
              <w:t>5</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1CFE3849" w14:textId="77777777" w:rsidR="000A755E" w:rsidRDefault="000A755E" w:rsidP="00833D20">
            <w:pPr>
              <w:pStyle w:val="biaogeleft"/>
              <w:wordWrap w:val="0"/>
            </w:pPr>
            <w:r>
              <w:rPr>
                <w:rFonts w:hint="eastAsia"/>
              </w:rPr>
              <w:t>企业短期融资券</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5FC1FD7E" w14:textId="77777777" w:rsidR="000A755E" w:rsidRDefault="000A755E" w:rsidP="00833D20">
            <w:pPr>
              <w:pStyle w:val="biaogeright"/>
              <w:wordWrap w:val="0"/>
            </w:pPr>
            <w:r>
              <w:rPr>
                <w:rFonts w:hAnsi="Calibri" w:hint="eastAsia"/>
                <w:color w:val="000000"/>
              </w:rPr>
              <w:t>-</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3026B4B9" w14:textId="77777777" w:rsidR="000A755E" w:rsidRDefault="000A755E" w:rsidP="00833D20">
            <w:pPr>
              <w:pStyle w:val="biaogeright"/>
              <w:wordWrap w:val="0"/>
            </w:pPr>
            <w:r>
              <w:rPr>
                <w:rFonts w:hAnsi="Calibri" w:hint="eastAsia"/>
                <w:color w:val="000000"/>
              </w:rPr>
              <w:t>-</w:t>
            </w:r>
          </w:p>
        </w:tc>
      </w:tr>
      <w:tr w:rsidR="000A755E" w:rsidRPr="005217B2" w14:paraId="45570CC9"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2AF9A3A3" w14:textId="77777777" w:rsidR="000A755E" w:rsidRDefault="000A755E" w:rsidP="00833D20">
            <w:pPr>
              <w:pStyle w:val="biaogecenter"/>
              <w:wordWrap w:val="0"/>
            </w:pPr>
            <w:r>
              <w:rPr>
                <w:rFonts w:hAnsi="Calibri" w:hint="eastAsia"/>
                <w:color w:val="000000"/>
              </w:rPr>
              <w:t>6</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46077643" w14:textId="77777777" w:rsidR="000A755E" w:rsidRDefault="000A755E" w:rsidP="00833D20">
            <w:pPr>
              <w:pStyle w:val="biaogeleft"/>
              <w:wordWrap w:val="0"/>
            </w:pPr>
            <w:r>
              <w:rPr>
                <w:rFonts w:hint="eastAsia"/>
              </w:rPr>
              <w:t>中期票据</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2750BE36" w14:textId="77777777" w:rsidR="000A755E" w:rsidRDefault="000A755E" w:rsidP="00833D20">
            <w:pPr>
              <w:pStyle w:val="biaogeright"/>
              <w:wordWrap w:val="0"/>
            </w:pPr>
            <w:r>
              <w:rPr>
                <w:rFonts w:hAnsi="Calibri" w:hint="eastAsia"/>
                <w:color w:val="000000"/>
              </w:rPr>
              <w:t>-</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5F9DD73C" w14:textId="77777777" w:rsidR="000A755E" w:rsidRDefault="000A755E" w:rsidP="00833D20">
            <w:pPr>
              <w:pStyle w:val="biaogeright"/>
              <w:wordWrap w:val="0"/>
            </w:pPr>
            <w:r>
              <w:rPr>
                <w:rFonts w:hAnsi="Calibri" w:hint="eastAsia"/>
                <w:color w:val="000000"/>
              </w:rPr>
              <w:t>-</w:t>
            </w:r>
          </w:p>
        </w:tc>
      </w:tr>
      <w:tr w:rsidR="000A755E" w:rsidRPr="005217B2" w14:paraId="6A3D8041"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37925BC1" w14:textId="77777777" w:rsidR="000A755E" w:rsidRDefault="000A755E" w:rsidP="00833D20">
            <w:pPr>
              <w:pStyle w:val="biaogecenter"/>
              <w:wordWrap w:val="0"/>
            </w:pPr>
            <w:r>
              <w:rPr>
                <w:rFonts w:hAnsi="Calibri" w:hint="eastAsia"/>
                <w:color w:val="000000"/>
              </w:rPr>
              <w:t>7</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04D6C1B3" w14:textId="77777777" w:rsidR="000A755E" w:rsidRDefault="000A755E" w:rsidP="00833D20">
            <w:pPr>
              <w:pStyle w:val="biaogeleft"/>
              <w:wordWrap w:val="0"/>
            </w:pPr>
            <w:r>
              <w:rPr>
                <w:rFonts w:hint="eastAsia"/>
              </w:rPr>
              <w:t>可转债（可交换债）</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3DD1A78D" w14:textId="77777777" w:rsidR="000A755E" w:rsidRDefault="000A755E" w:rsidP="00833D20">
            <w:pPr>
              <w:pStyle w:val="biaogeright"/>
              <w:wordWrap w:val="0"/>
            </w:pPr>
            <w:r>
              <w:rPr>
                <w:rFonts w:hAnsi="Calibri" w:hint="eastAsia"/>
                <w:color w:val="000000"/>
              </w:rPr>
              <w:t>-</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2F15968E" w14:textId="77777777" w:rsidR="000A755E" w:rsidRDefault="000A755E" w:rsidP="00833D20">
            <w:pPr>
              <w:pStyle w:val="biaogeright"/>
              <w:wordWrap w:val="0"/>
            </w:pPr>
            <w:r>
              <w:rPr>
                <w:rFonts w:hAnsi="Calibri" w:hint="eastAsia"/>
                <w:color w:val="000000"/>
              </w:rPr>
              <w:t>-</w:t>
            </w:r>
          </w:p>
        </w:tc>
      </w:tr>
      <w:tr w:rsidR="000A755E" w:rsidRPr="005217B2" w14:paraId="5C65DFD6"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546E2011" w14:textId="77777777" w:rsidR="000A755E" w:rsidRDefault="000A755E" w:rsidP="00833D20">
            <w:pPr>
              <w:pStyle w:val="biaogecenter"/>
              <w:wordWrap w:val="0"/>
            </w:pPr>
            <w:r>
              <w:rPr>
                <w:rFonts w:hAnsi="Calibri" w:hint="eastAsia"/>
                <w:color w:val="000000"/>
              </w:rPr>
              <w:t>8</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1FD11FF1" w14:textId="77777777" w:rsidR="000A755E" w:rsidRDefault="000A755E" w:rsidP="00833D20">
            <w:pPr>
              <w:pStyle w:val="biaogeleft"/>
              <w:wordWrap w:val="0"/>
            </w:pPr>
            <w:r>
              <w:rPr>
                <w:rFonts w:hint="eastAsia"/>
              </w:rPr>
              <w:t>同业存单</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34C32C61" w14:textId="77777777" w:rsidR="000A755E" w:rsidRDefault="000A755E" w:rsidP="00833D20">
            <w:pPr>
              <w:pStyle w:val="biaogeright"/>
              <w:wordWrap w:val="0"/>
            </w:pPr>
            <w:r>
              <w:rPr>
                <w:rFonts w:hAnsi="Calibri" w:hint="eastAsia"/>
                <w:color w:val="000000"/>
              </w:rPr>
              <w:t>-</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3E8A582F" w14:textId="77777777" w:rsidR="000A755E" w:rsidRDefault="000A755E" w:rsidP="00833D20">
            <w:pPr>
              <w:pStyle w:val="biaogeright"/>
              <w:wordWrap w:val="0"/>
            </w:pPr>
            <w:r>
              <w:rPr>
                <w:rFonts w:hAnsi="Calibri" w:hint="eastAsia"/>
                <w:color w:val="000000"/>
              </w:rPr>
              <w:t>-</w:t>
            </w:r>
          </w:p>
        </w:tc>
      </w:tr>
      <w:tr w:rsidR="000A755E" w:rsidRPr="005217B2" w14:paraId="4E8582FD"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4B48E9A3" w14:textId="77777777" w:rsidR="000A755E" w:rsidRDefault="000A755E" w:rsidP="00833D20">
            <w:pPr>
              <w:pStyle w:val="biaogecenter"/>
              <w:wordWrap w:val="0"/>
            </w:pPr>
            <w:r>
              <w:rPr>
                <w:rFonts w:hint="eastAsia"/>
              </w:rPr>
              <w:t>9</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4737E456" w14:textId="77777777" w:rsidR="000A755E" w:rsidRDefault="000A755E" w:rsidP="00833D20">
            <w:pPr>
              <w:pStyle w:val="biaogeleft"/>
              <w:wordWrap w:val="0"/>
            </w:pPr>
            <w:r>
              <w:rPr>
                <w:rFonts w:hint="eastAsia"/>
              </w:rPr>
              <w:t>其他</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463F9414" w14:textId="77777777" w:rsidR="000A755E" w:rsidRDefault="000A755E" w:rsidP="00833D20">
            <w:pPr>
              <w:pStyle w:val="biaogeright"/>
              <w:wordWrap w:val="0"/>
            </w:pPr>
            <w:r>
              <w:rPr>
                <w:rFonts w:hAnsi="Calibri" w:hint="eastAsia"/>
                <w:color w:val="000000"/>
              </w:rPr>
              <w:t>-</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10209F22" w14:textId="77777777" w:rsidR="000A755E" w:rsidRDefault="000A755E" w:rsidP="00833D20">
            <w:pPr>
              <w:pStyle w:val="biaogeright"/>
              <w:wordWrap w:val="0"/>
            </w:pPr>
            <w:r>
              <w:rPr>
                <w:rFonts w:hAnsi="Calibri" w:hint="eastAsia"/>
                <w:color w:val="000000"/>
              </w:rPr>
              <w:t>-</w:t>
            </w:r>
          </w:p>
        </w:tc>
      </w:tr>
      <w:tr w:rsidR="000A755E" w:rsidRPr="005217B2" w14:paraId="4B25FDF1" w14:textId="77777777" w:rsidTr="00833D20">
        <w:tc>
          <w:tcPr>
            <w:tcW w:w="1285" w:type="dxa"/>
            <w:tcBorders>
              <w:top w:val="single" w:sz="8" w:space="0" w:color="000000"/>
              <w:left w:val="single" w:sz="8" w:space="0" w:color="000000"/>
              <w:bottom w:val="single" w:sz="6" w:space="0" w:color="000000"/>
              <w:right w:val="single" w:sz="8" w:space="0" w:color="000000"/>
            </w:tcBorders>
            <w:vAlign w:val="center"/>
            <w:hideMark/>
          </w:tcPr>
          <w:p w14:paraId="72FF011E" w14:textId="77777777" w:rsidR="000A755E" w:rsidRDefault="000A755E" w:rsidP="00833D20">
            <w:pPr>
              <w:pStyle w:val="biaogecenter"/>
              <w:wordWrap w:val="0"/>
            </w:pPr>
            <w:r>
              <w:rPr>
                <w:rFonts w:hAnsi="Calibri" w:hint="eastAsia"/>
                <w:color w:val="000000"/>
              </w:rPr>
              <w:t>10</w:t>
            </w:r>
          </w:p>
        </w:tc>
        <w:tc>
          <w:tcPr>
            <w:tcW w:w="2684" w:type="dxa"/>
            <w:tcBorders>
              <w:top w:val="single" w:sz="8" w:space="0" w:color="000000"/>
              <w:left w:val="single" w:sz="8" w:space="0" w:color="000000"/>
              <w:bottom w:val="single" w:sz="6" w:space="0" w:color="000000"/>
              <w:right w:val="single" w:sz="8" w:space="0" w:color="000000"/>
            </w:tcBorders>
            <w:vAlign w:val="center"/>
            <w:hideMark/>
          </w:tcPr>
          <w:p w14:paraId="3BDADA9A" w14:textId="77777777" w:rsidR="000A755E" w:rsidRDefault="000A755E" w:rsidP="00833D20">
            <w:pPr>
              <w:pStyle w:val="biaogeleft"/>
              <w:wordWrap w:val="0"/>
            </w:pPr>
            <w:r>
              <w:rPr>
                <w:rFonts w:hint="eastAsia"/>
              </w:rPr>
              <w:t>合计</w:t>
            </w:r>
          </w:p>
        </w:tc>
        <w:tc>
          <w:tcPr>
            <w:tcW w:w="2268" w:type="dxa"/>
            <w:tcBorders>
              <w:top w:val="single" w:sz="8" w:space="0" w:color="000000"/>
              <w:left w:val="single" w:sz="8" w:space="0" w:color="000000"/>
              <w:bottom w:val="single" w:sz="6" w:space="0" w:color="000000"/>
              <w:right w:val="single" w:sz="8" w:space="0" w:color="000000"/>
            </w:tcBorders>
            <w:vAlign w:val="center"/>
            <w:hideMark/>
          </w:tcPr>
          <w:p w14:paraId="560125C7" w14:textId="77777777" w:rsidR="000A755E" w:rsidRDefault="000A755E" w:rsidP="00833D20">
            <w:pPr>
              <w:pStyle w:val="biaogeright"/>
              <w:wordWrap w:val="0"/>
            </w:pPr>
            <w:r>
              <w:rPr>
                <w:rFonts w:hAnsi="Calibri" w:hint="eastAsia"/>
                <w:color w:val="000000"/>
              </w:rPr>
              <w:t>141,396,000.00</w:t>
            </w:r>
          </w:p>
        </w:tc>
        <w:tc>
          <w:tcPr>
            <w:tcW w:w="2961" w:type="dxa"/>
            <w:tcBorders>
              <w:top w:val="single" w:sz="8" w:space="0" w:color="000000"/>
              <w:left w:val="single" w:sz="8" w:space="0" w:color="000000"/>
              <w:bottom w:val="single" w:sz="6" w:space="0" w:color="000000"/>
              <w:right w:val="single" w:sz="8" w:space="0" w:color="000000"/>
            </w:tcBorders>
            <w:vAlign w:val="center"/>
            <w:hideMark/>
          </w:tcPr>
          <w:p w14:paraId="05132959" w14:textId="77777777" w:rsidR="000A755E" w:rsidRDefault="000A755E" w:rsidP="00833D20">
            <w:pPr>
              <w:pStyle w:val="biaogeright"/>
              <w:wordWrap w:val="0"/>
            </w:pPr>
            <w:r>
              <w:rPr>
                <w:rFonts w:hAnsi="Calibri" w:hint="eastAsia"/>
                <w:color w:val="000000"/>
              </w:rPr>
              <w:t>111.72</w:t>
            </w:r>
          </w:p>
        </w:tc>
      </w:tr>
    </w:tbl>
    <w:p w14:paraId="0B8BF2C0" w14:textId="77777777" w:rsidR="000A755E" w:rsidRDefault="000A755E" w:rsidP="000A755E">
      <w:pPr>
        <w:spacing w:line="360" w:lineRule="auto"/>
        <w:ind w:firstLineChars="200" w:firstLine="420"/>
      </w:pPr>
    </w:p>
    <w:p w14:paraId="12EC6E51" w14:textId="77777777" w:rsidR="000A755E" w:rsidRDefault="000A755E" w:rsidP="000A755E">
      <w:pPr>
        <w:spacing w:line="360" w:lineRule="auto"/>
        <w:ind w:firstLineChars="200" w:firstLine="420"/>
      </w:pPr>
      <w:r w:rsidRPr="00A01AF2">
        <w:t>5</w:t>
      </w:r>
      <w:r w:rsidRPr="00A01AF2">
        <w:rPr>
          <w:rFonts w:hint="eastAsia"/>
        </w:rPr>
        <w:t>、报告期末按公允价值占基金资产净值比例大小排序的前五名债券投资明细</w:t>
      </w:r>
    </w:p>
    <w:tbl>
      <w:tblPr>
        <w:tblW w:w="0" w:type="auto"/>
        <w:tblInd w:w="108" w:type="dxa"/>
        <w:tblLook w:val="04A0" w:firstRow="1" w:lastRow="0" w:firstColumn="1" w:lastColumn="0" w:noHBand="0" w:noVBand="1"/>
      </w:tblPr>
      <w:tblGrid>
        <w:gridCol w:w="818"/>
        <w:gridCol w:w="1206"/>
        <w:gridCol w:w="1594"/>
        <w:gridCol w:w="1247"/>
        <w:gridCol w:w="1876"/>
        <w:gridCol w:w="2007"/>
      </w:tblGrid>
      <w:tr w:rsidR="000A755E" w:rsidRPr="005217B2" w14:paraId="2608EF87" w14:textId="77777777" w:rsidTr="00833D20">
        <w:tc>
          <w:tcPr>
            <w:tcW w:w="851" w:type="dxa"/>
            <w:tcBorders>
              <w:top w:val="single" w:sz="8" w:space="0" w:color="000000"/>
              <w:left w:val="single" w:sz="8" w:space="0" w:color="000000"/>
              <w:bottom w:val="single" w:sz="6" w:space="0" w:color="000000"/>
              <w:right w:val="single" w:sz="8" w:space="0" w:color="000000"/>
            </w:tcBorders>
            <w:vAlign w:val="center"/>
            <w:hideMark/>
          </w:tcPr>
          <w:p w14:paraId="1350E69B" w14:textId="77777777" w:rsidR="000A755E" w:rsidRDefault="000A755E" w:rsidP="00833D20">
            <w:pPr>
              <w:pStyle w:val="biaogecenter"/>
              <w:wordWrap w:val="0"/>
            </w:pPr>
            <w:r>
              <w:rPr>
                <w:rFonts w:hAnsi="Calibri" w:hint="eastAsia"/>
                <w:color w:val="000000"/>
              </w:rPr>
              <w:t>序号</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21AB7F3C" w14:textId="77777777" w:rsidR="000A755E" w:rsidRDefault="000A755E" w:rsidP="00833D20">
            <w:pPr>
              <w:pStyle w:val="biaogecenter"/>
              <w:wordWrap w:val="0"/>
            </w:pPr>
            <w:r>
              <w:rPr>
                <w:rFonts w:hAnsi="Calibri" w:hint="eastAsia"/>
                <w:color w:val="000000"/>
              </w:rPr>
              <w:t>债券代码</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4B3CD9BE" w14:textId="77777777" w:rsidR="000A755E" w:rsidRDefault="000A755E" w:rsidP="00833D20">
            <w:pPr>
              <w:pStyle w:val="biaogecenter"/>
              <w:wordWrap w:val="0"/>
            </w:pPr>
            <w:r>
              <w:rPr>
                <w:rFonts w:hAnsi="Calibri" w:hint="eastAsia"/>
                <w:color w:val="000000"/>
              </w:rPr>
              <w:t>债券名称</w:t>
            </w:r>
          </w:p>
        </w:tc>
        <w:tc>
          <w:tcPr>
            <w:tcW w:w="1275" w:type="dxa"/>
            <w:tcBorders>
              <w:top w:val="single" w:sz="8" w:space="0" w:color="000000"/>
              <w:left w:val="single" w:sz="8" w:space="0" w:color="000000"/>
              <w:bottom w:val="single" w:sz="6" w:space="0" w:color="000000"/>
              <w:right w:val="single" w:sz="8" w:space="0" w:color="000000"/>
            </w:tcBorders>
            <w:vAlign w:val="center"/>
            <w:hideMark/>
          </w:tcPr>
          <w:p w14:paraId="787A29A8" w14:textId="77777777" w:rsidR="000A755E" w:rsidRDefault="000A755E" w:rsidP="00833D20">
            <w:pPr>
              <w:pStyle w:val="biaogecenter"/>
              <w:wordWrap w:val="0"/>
            </w:pPr>
            <w:r>
              <w:rPr>
                <w:rFonts w:hAnsi="Calibri" w:hint="eastAsia"/>
                <w:color w:val="000000"/>
              </w:rPr>
              <w:t>数量（张）</w:t>
            </w:r>
          </w:p>
        </w:tc>
        <w:tc>
          <w:tcPr>
            <w:tcW w:w="1987" w:type="dxa"/>
            <w:tcBorders>
              <w:top w:val="single" w:sz="8" w:space="0" w:color="000000"/>
              <w:left w:val="single" w:sz="8" w:space="0" w:color="000000"/>
              <w:bottom w:val="single" w:sz="6" w:space="0" w:color="000000"/>
              <w:right w:val="single" w:sz="8" w:space="0" w:color="000000"/>
            </w:tcBorders>
            <w:vAlign w:val="center"/>
            <w:hideMark/>
          </w:tcPr>
          <w:p w14:paraId="019D17DB" w14:textId="77777777" w:rsidR="000A755E" w:rsidRDefault="000A755E" w:rsidP="00833D20">
            <w:pPr>
              <w:pStyle w:val="biaogecenter"/>
              <w:wordWrap w:val="0"/>
            </w:pPr>
            <w:r>
              <w:rPr>
                <w:rFonts w:hAnsi="Calibri" w:hint="eastAsia"/>
                <w:color w:val="000000"/>
              </w:rPr>
              <w:t>公允价值(元)</w:t>
            </w:r>
          </w:p>
        </w:tc>
        <w:tc>
          <w:tcPr>
            <w:tcW w:w="2108" w:type="dxa"/>
            <w:tcBorders>
              <w:top w:val="single" w:sz="8" w:space="0" w:color="000000"/>
              <w:left w:val="single" w:sz="8" w:space="0" w:color="000000"/>
              <w:bottom w:val="single" w:sz="6" w:space="0" w:color="000000"/>
              <w:right w:val="single" w:sz="8" w:space="0" w:color="000000"/>
            </w:tcBorders>
            <w:vAlign w:val="center"/>
            <w:hideMark/>
          </w:tcPr>
          <w:p w14:paraId="02A8EFEC" w14:textId="77777777" w:rsidR="000A755E" w:rsidRDefault="000A755E" w:rsidP="00833D20">
            <w:pPr>
              <w:pStyle w:val="biaogecenter"/>
              <w:wordWrap w:val="0"/>
            </w:pPr>
            <w:r>
              <w:rPr>
                <w:rFonts w:hAnsi="Calibri" w:hint="eastAsia"/>
                <w:color w:val="000000"/>
              </w:rPr>
              <w:t>占基金资产净值比例（％）</w:t>
            </w:r>
          </w:p>
        </w:tc>
      </w:tr>
      <w:tr w:rsidR="000A755E" w:rsidRPr="005217B2" w14:paraId="3BF5F657" w14:textId="77777777" w:rsidTr="00833D20">
        <w:tc>
          <w:tcPr>
            <w:tcW w:w="851" w:type="dxa"/>
            <w:tcBorders>
              <w:top w:val="single" w:sz="8" w:space="0" w:color="000000"/>
              <w:left w:val="single" w:sz="8" w:space="0" w:color="000000"/>
              <w:bottom w:val="single" w:sz="6" w:space="0" w:color="000000"/>
              <w:right w:val="single" w:sz="8" w:space="0" w:color="000000"/>
            </w:tcBorders>
            <w:vAlign w:val="center"/>
            <w:hideMark/>
          </w:tcPr>
          <w:p w14:paraId="3FD9D543" w14:textId="77777777" w:rsidR="000A755E" w:rsidRDefault="000A755E" w:rsidP="00833D20">
            <w:pPr>
              <w:pStyle w:val="biaogecenter"/>
              <w:wordWrap w:val="0"/>
            </w:pPr>
            <w:r>
              <w:rPr>
                <w:rFonts w:hAnsi="Calibri" w:hint="eastAsia"/>
                <w:color w:val="000000"/>
              </w:rPr>
              <w:t>1</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22D733E9" w14:textId="77777777" w:rsidR="000A755E" w:rsidRDefault="000A755E" w:rsidP="00833D20">
            <w:pPr>
              <w:pStyle w:val="biaogeleft"/>
              <w:wordWrap w:val="0"/>
            </w:pPr>
            <w:r>
              <w:rPr>
                <w:rFonts w:hAnsi="Calibri" w:hint="eastAsia"/>
                <w:color w:val="000000"/>
              </w:rPr>
              <w:t>1820007</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34EF353B" w14:textId="77777777" w:rsidR="000A755E" w:rsidRDefault="000A755E" w:rsidP="00833D20">
            <w:pPr>
              <w:pStyle w:val="biaogeleft"/>
              <w:wordWrap w:val="0"/>
            </w:pPr>
            <w:r>
              <w:rPr>
                <w:rFonts w:hAnsi="Calibri" w:hint="eastAsia"/>
                <w:color w:val="000000"/>
              </w:rPr>
              <w:t>18湘江银行绿色金融01</w:t>
            </w:r>
          </w:p>
        </w:tc>
        <w:tc>
          <w:tcPr>
            <w:tcW w:w="1275" w:type="dxa"/>
            <w:tcBorders>
              <w:top w:val="single" w:sz="8" w:space="0" w:color="000000"/>
              <w:left w:val="single" w:sz="8" w:space="0" w:color="000000"/>
              <w:bottom w:val="single" w:sz="6" w:space="0" w:color="000000"/>
              <w:right w:val="single" w:sz="8" w:space="0" w:color="000000"/>
            </w:tcBorders>
            <w:vAlign w:val="center"/>
            <w:hideMark/>
          </w:tcPr>
          <w:p w14:paraId="57D9EC21" w14:textId="77777777" w:rsidR="000A755E" w:rsidRDefault="000A755E" w:rsidP="00833D20">
            <w:pPr>
              <w:pStyle w:val="biaogeright"/>
              <w:wordWrap w:val="0"/>
            </w:pPr>
            <w:r>
              <w:rPr>
                <w:rFonts w:hAnsi="Calibri" w:hint="eastAsia"/>
                <w:color w:val="000000"/>
              </w:rPr>
              <w:t>100,000</w:t>
            </w:r>
          </w:p>
        </w:tc>
        <w:tc>
          <w:tcPr>
            <w:tcW w:w="1987" w:type="dxa"/>
            <w:tcBorders>
              <w:top w:val="single" w:sz="8" w:space="0" w:color="000000"/>
              <w:left w:val="single" w:sz="8" w:space="0" w:color="000000"/>
              <w:bottom w:val="single" w:sz="6" w:space="0" w:color="000000"/>
              <w:right w:val="single" w:sz="8" w:space="0" w:color="000000"/>
            </w:tcBorders>
            <w:vAlign w:val="center"/>
            <w:hideMark/>
          </w:tcPr>
          <w:p w14:paraId="5E4483B4" w14:textId="77777777" w:rsidR="000A755E" w:rsidRDefault="000A755E" w:rsidP="00833D20">
            <w:pPr>
              <w:pStyle w:val="biaogeright"/>
              <w:wordWrap w:val="0"/>
            </w:pPr>
            <w:r>
              <w:rPr>
                <w:rFonts w:hAnsi="Calibri" w:hint="eastAsia"/>
                <w:color w:val="000000"/>
              </w:rPr>
              <w:t>10,316,000.00</w:t>
            </w:r>
          </w:p>
        </w:tc>
        <w:tc>
          <w:tcPr>
            <w:tcW w:w="2108" w:type="dxa"/>
            <w:tcBorders>
              <w:top w:val="single" w:sz="8" w:space="0" w:color="000000"/>
              <w:left w:val="single" w:sz="8" w:space="0" w:color="000000"/>
              <w:bottom w:val="single" w:sz="6" w:space="0" w:color="000000"/>
              <w:right w:val="single" w:sz="8" w:space="0" w:color="000000"/>
            </w:tcBorders>
            <w:vAlign w:val="center"/>
            <w:hideMark/>
          </w:tcPr>
          <w:p w14:paraId="057D88CE" w14:textId="77777777" w:rsidR="000A755E" w:rsidRDefault="000A755E" w:rsidP="00833D20">
            <w:pPr>
              <w:pStyle w:val="biaogeright"/>
              <w:wordWrap w:val="0"/>
            </w:pPr>
            <w:r>
              <w:rPr>
                <w:rFonts w:hAnsi="Calibri" w:hint="eastAsia"/>
                <w:color w:val="000000"/>
              </w:rPr>
              <w:t>8.15</w:t>
            </w:r>
          </w:p>
        </w:tc>
      </w:tr>
      <w:tr w:rsidR="000A755E" w:rsidRPr="005217B2" w14:paraId="3A56174C" w14:textId="77777777" w:rsidTr="00833D20">
        <w:tc>
          <w:tcPr>
            <w:tcW w:w="851" w:type="dxa"/>
            <w:tcBorders>
              <w:top w:val="single" w:sz="8" w:space="0" w:color="000000"/>
              <w:left w:val="single" w:sz="8" w:space="0" w:color="000000"/>
              <w:bottom w:val="single" w:sz="6" w:space="0" w:color="000000"/>
              <w:right w:val="single" w:sz="8" w:space="0" w:color="000000"/>
            </w:tcBorders>
            <w:vAlign w:val="center"/>
            <w:hideMark/>
          </w:tcPr>
          <w:p w14:paraId="65F84796" w14:textId="77777777" w:rsidR="000A755E" w:rsidRDefault="000A755E" w:rsidP="00833D20">
            <w:pPr>
              <w:pStyle w:val="biaogecenter"/>
              <w:wordWrap w:val="0"/>
            </w:pPr>
            <w:r>
              <w:rPr>
                <w:rFonts w:hAnsi="Calibri" w:hint="eastAsia"/>
                <w:color w:val="000000"/>
              </w:rPr>
              <w:t>2</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00DF397C" w14:textId="77777777" w:rsidR="000A755E" w:rsidRDefault="000A755E" w:rsidP="00833D20">
            <w:pPr>
              <w:pStyle w:val="biaogeleft"/>
              <w:wordWrap w:val="0"/>
            </w:pPr>
            <w:r>
              <w:rPr>
                <w:rFonts w:hAnsi="Calibri" w:hint="eastAsia"/>
                <w:color w:val="000000"/>
              </w:rPr>
              <w:t>1720061</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0EAD046B" w14:textId="77777777" w:rsidR="000A755E" w:rsidRDefault="000A755E" w:rsidP="00833D20">
            <w:pPr>
              <w:pStyle w:val="biaogeleft"/>
              <w:wordWrap w:val="0"/>
            </w:pPr>
            <w:r>
              <w:rPr>
                <w:rFonts w:hAnsi="Calibri" w:hint="eastAsia"/>
                <w:color w:val="000000"/>
              </w:rPr>
              <w:t>17华兴银行绿色金融01</w:t>
            </w:r>
          </w:p>
        </w:tc>
        <w:tc>
          <w:tcPr>
            <w:tcW w:w="1275" w:type="dxa"/>
            <w:tcBorders>
              <w:top w:val="single" w:sz="8" w:space="0" w:color="000000"/>
              <w:left w:val="single" w:sz="8" w:space="0" w:color="000000"/>
              <w:bottom w:val="single" w:sz="6" w:space="0" w:color="000000"/>
              <w:right w:val="single" w:sz="8" w:space="0" w:color="000000"/>
            </w:tcBorders>
            <w:vAlign w:val="center"/>
            <w:hideMark/>
          </w:tcPr>
          <w:p w14:paraId="1E8F4375" w14:textId="77777777" w:rsidR="000A755E" w:rsidRDefault="000A755E" w:rsidP="00833D20">
            <w:pPr>
              <w:pStyle w:val="biaogeright"/>
              <w:wordWrap w:val="0"/>
            </w:pPr>
            <w:r>
              <w:rPr>
                <w:rFonts w:hAnsi="Calibri" w:hint="eastAsia"/>
                <w:color w:val="000000"/>
              </w:rPr>
              <w:t>100,000</w:t>
            </w:r>
          </w:p>
        </w:tc>
        <w:tc>
          <w:tcPr>
            <w:tcW w:w="1987" w:type="dxa"/>
            <w:tcBorders>
              <w:top w:val="single" w:sz="8" w:space="0" w:color="000000"/>
              <w:left w:val="single" w:sz="8" w:space="0" w:color="000000"/>
              <w:bottom w:val="single" w:sz="6" w:space="0" w:color="000000"/>
              <w:right w:val="single" w:sz="8" w:space="0" w:color="000000"/>
            </w:tcBorders>
            <w:vAlign w:val="center"/>
            <w:hideMark/>
          </w:tcPr>
          <w:p w14:paraId="791BA286" w14:textId="77777777" w:rsidR="000A755E" w:rsidRDefault="000A755E" w:rsidP="00833D20">
            <w:pPr>
              <w:pStyle w:val="biaogeright"/>
              <w:wordWrap w:val="0"/>
            </w:pPr>
            <w:r>
              <w:rPr>
                <w:rFonts w:hAnsi="Calibri" w:hint="eastAsia"/>
                <w:color w:val="000000"/>
              </w:rPr>
              <w:t>10,242,000.00</w:t>
            </w:r>
          </w:p>
        </w:tc>
        <w:tc>
          <w:tcPr>
            <w:tcW w:w="2108" w:type="dxa"/>
            <w:tcBorders>
              <w:top w:val="single" w:sz="8" w:space="0" w:color="000000"/>
              <w:left w:val="single" w:sz="8" w:space="0" w:color="000000"/>
              <w:bottom w:val="single" w:sz="6" w:space="0" w:color="000000"/>
              <w:right w:val="single" w:sz="8" w:space="0" w:color="000000"/>
            </w:tcBorders>
            <w:vAlign w:val="center"/>
            <w:hideMark/>
          </w:tcPr>
          <w:p w14:paraId="3436EE05" w14:textId="77777777" w:rsidR="000A755E" w:rsidRDefault="000A755E" w:rsidP="00833D20">
            <w:pPr>
              <w:pStyle w:val="biaogeright"/>
              <w:wordWrap w:val="0"/>
            </w:pPr>
            <w:r>
              <w:rPr>
                <w:rFonts w:hAnsi="Calibri" w:hint="eastAsia"/>
                <w:color w:val="000000"/>
              </w:rPr>
              <w:t>8.09</w:t>
            </w:r>
          </w:p>
        </w:tc>
      </w:tr>
      <w:tr w:rsidR="000A755E" w:rsidRPr="005217B2" w14:paraId="56133458" w14:textId="77777777" w:rsidTr="00833D20">
        <w:tc>
          <w:tcPr>
            <w:tcW w:w="851" w:type="dxa"/>
            <w:tcBorders>
              <w:top w:val="single" w:sz="8" w:space="0" w:color="000000"/>
              <w:left w:val="single" w:sz="8" w:space="0" w:color="000000"/>
              <w:bottom w:val="single" w:sz="6" w:space="0" w:color="000000"/>
              <w:right w:val="single" w:sz="8" w:space="0" w:color="000000"/>
            </w:tcBorders>
            <w:vAlign w:val="center"/>
            <w:hideMark/>
          </w:tcPr>
          <w:p w14:paraId="13C8A484" w14:textId="77777777" w:rsidR="000A755E" w:rsidRDefault="000A755E" w:rsidP="00833D20">
            <w:pPr>
              <w:pStyle w:val="biaogecenter"/>
              <w:wordWrap w:val="0"/>
            </w:pPr>
            <w:r>
              <w:rPr>
                <w:rFonts w:hAnsi="Calibri" w:hint="eastAsia"/>
                <w:color w:val="000000"/>
              </w:rPr>
              <w:t>3</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135C10A1" w14:textId="77777777" w:rsidR="000A755E" w:rsidRDefault="000A755E" w:rsidP="00833D20">
            <w:pPr>
              <w:pStyle w:val="biaogeleft"/>
              <w:wordWrap w:val="0"/>
            </w:pPr>
            <w:r>
              <w:rPr>
                <w:rFonts w:hAnsi="Calibri" w:hint="eastAsia"/>
                <w:color w:val="000000"/>
              </w:rPr>
              <w:t>1720065</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4DF6BE90" w14:textId="77777777" w:rsidR="000A755E" w:rsidRDefault="000A755E" w:rsidP="00833D20">
            <w:pPr>
              <w:pStyle w:val="biaogeleft"/>
              <w:wordWrap w:val="0"/>
            </w:pPr>
            <w:r>
              <w:rPr>
                <w:rFonts w:hAnsi="Calibri" w:hint="eastAsia"/>
                <w:color w:val="000000"/>
              </w:rPr>
              <w:t>17郑州银行绿色金融01</w:t>
            </w:r>
          </w:p>
        </w:tc>
        <w:tc>
          <w:tcPr>
            <w:tcW w:w="1275" w:type="dxa"/>
            <w:tcBorders>
              <w:top w:val="single" w:sz="8" w:space="0" w:color="000000"/>
              <w:left w:val="single" w:sz="8" w:space="0" w:color="000000"/>
              <w:bottom w:val="single" w:sz="6" w:space="0" w:color="000000"/>
              <w:right w:val="single" w:sz="8" w:space="0" w:color="000000"/>
            </w:tcBorders>
            <w:vAlign w:val="center"/>
            <w:hideMark/>
          </w:tcPr>
          <w:p w14:paraId="0DF97E7F" w14:textId="77777777" w:rsidR="000A755E" w:rsidRDefault="000A755E" w:rsidP="00833D20">
            <w:pPr>
              <w:pStyle w:val="biaogeright"/>
              <w:wordWrap w:val="0"/>
            </w:pPr>
            <w:r>
              <w:rPr>
                <w:rFonts w:hAnsi="Calibri" w:hint="eastAsia"/>
                <w:color w:val="000000"/>
              </w:rPr>
              <w:t>100,000</w:t>
            </w:r>
          </w:p>
        </w:tc>
        <w:tc>
          <w:tcPr>
            <w:tcW w:w="1987" w:type="dxa"/>
            <w:tcBorders>
              <w:top w:val="single" w:sz="8" w:space="0" w:color="000000"/>
              <w:left w:val="single" w:sz="8" w:space="0" w:color="000000"/>
              <w:bottom w:val="single" w:sz="6" w:space="0" w:color="000000"/>
              <w:right w:val="single" w:sz="8" w:space="0" w:color="000000"/>
            </w:tcBorders>
            <w:vAlign w:val="center"/>
            <w:hideMark/>
          </w:tcPr>
          <w:p w14:paraId="37767BFE" w14:textId="77777777" w:rsidR="000A755E" w:rsidRDefault="000A755E" w:rsidP="00833D20">
            <w:pPr>
              <w:pStyle w:val="biaogeright"/>
              <w:wordWrap w:val="0"/>
            </w:pPr>
            <w:r>
              <w:rPr>
                <w:rFonts w:hAnsi="Calibri" w:hint="eastAsia"/>
                <w:color w:val="000000"/>
              </w:rPr>
              <w:t>10,237,000.00</w:t>
            </w:r>
          </w:p>
        </w:tc>
        <w:tc>
          <w:tcPr>
            <w:tcW w:w="2108" w:type="dxa"/>
            <w:tcBorders>
              <w:top w:val="single" w:sz="8" w:space="0" w:color="000000"/>
              <w:left w:val="single" w:sz="8" w:space="0" w:color="000000"/>
              <w:bottom w:val="single" w:sz="6" w:space="0" w:color="000000"/>
              <w:right w:val="single" w:sz="8" w:space="0" w:color="000000"/>
            </w:tcBorders>
            <w:vAlign w:val="center"/>
            <w:hideMark/>
          </w:tcPr>
          <w:p w14:paraId="577F9F68" w14:textId="77777777" w:rsidR="000A755E" w:rsidRDefault="000A755E" w:rsidP="00833D20">
            <w:pPr>
              <w:pStyle w:val="biaogeright"/>
              <w:wordWrap w:val="0"/>
            </w:pPr>
            <w:r>
              <w:rPr>
                <w:rFonts w:hAnsi="Calibri" w:hint="eastAsia"/>
                <w:color w:val="000000"/>
              </w:rPr>
              <w:t>8.09</w:t>
            </w:r>
          </w:p>
        </w:tc>
      </w:tr>
      <w:tr w:rsidR="000A755E" w:rsidRPr="005217B2" w14:paraId="3797C29D" w14:textId="77777777" w:rsidTr="00833D20">
        <w:tc>
          <w:tcPr>
            <w:tcW w:w="851" w:type="dxa"/>
            <w:tcBorders>
              <w:top w:val="single" w:sz="8" w:space="0" w:color="000000"/>
              <w:left w:val="single" w:sz="8" w:space="0" w:color="000000"/>
              <w:bottom w:val="single" w:sz="6" w:space="0" w:color="000000"/>
              <w:right w:val="single" w:sz="8" w:space="0" w:color="000000"/>
            </w:tcBorders>
            <w:vAlign w:val="center"/>
            <w:hideMark/>
          </w:tcPr>
          <w:p w14:paraId="39CBEC76" w14:textId="77777777" w:rsidR="000A755E" w:rsidRDefault="000A755E" w:rsidP="00833D20">
            <w:pPr>
              <w:pStyle w:val="biaogecenter"/>
              <w:wordWrap w:val="0"/>
            </w:pPr>
            <w:r>
              <w:rPr>
                <w:rFonts w:hAnsi="Calibri" w:hint="eastAsia"/>
                <w:color w:val="000000"/>
              </w:rPr>
              <w:t>4</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5F3B3233" w14:textId="77777777" w:rsidR="000A755E" w:rsidRDefault="000A755E" w:rsidP="00833D20">
            <w:pPr>
              <w:pStyle w:val="biaogeleft"/>
              <w:wordWrap w:val="0"/>
            </w:pPr>
            <w:r>
              <w:rPr>
                <w:rFonts w:hAnsi="Calibri" w:hint="eastAsia"/>
                <w:color w:val="000000"/>
              </w:rPr>
              <w:t>1828004</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7D01A55E" w14:textId="77777777" w:rsidR="000A755E" w:rsidRDefault="000A755E" w:rsidP="00833D20">
            <w:pPr>
              <w:pStyle w:val="biaogeleft"/>
              <w:wordWrap w:val="0"/>
            </w:pPr>
            <w:r>
              <w:rPr>
                <w:rFonts w:hAnsi="Calibri" w:hint="eastAsia"/>
                <w:color w:val="000000"/>
              </w:rPr>
              <w:t>18招商银行01</w:t>
            </w:r>
          </w:p>
        </w:tc>
        <w:tc>
          <w:tcPr>
            <w:tcW w:w="1275" w:type="dxa"/>
            <w:tcBorders>
              <w:top w:val="single" w:sz="8" w:space="0" w:color="000000"/>
              <w:left w:val="single" w:sz="8" w:space="0" w:color="000000"/>
              <w:bottom w:val="single" w:sz="6" w:space="0" w:color="000000"/>
              <w:right w:val="single" w:sz="8" w:space="0" w:color="000000"/>
            </w:tcBorders>
            <w:vAlign w:val="center"/>
            <w:hideMark/>
          </w:tcPr>
          <w:p w14:paraId="4331F4FE" w14:textId="77777777" w:rsidR="000A755E" w:rsidRDefault="000A755E" w:rsidP="00833D20">
            <w:pPr>
              <w:pStyle w:val="biaogeright"/>
              <w:wordWrap w:val="0"/>
            </w:pPr>
            <w:r>
              <w:rPr>
                <w:rFonts w:hAnsi="Calibri" w:hint="eastAsia"/>
                <w:color w:val="000000"/>
              </w:rPr>
              <w:t>100,000</w:t>
            </w:r>
          </w:p>
        </w:tc>
        <w:tc>
          <w:tcPr>
            <w:tcW w:w="1987" w:type="dxa"/>
            <w:tcBorders>
              <w:top w:val="single" w:sz="8" w:space="0" w:color="000000"/>
              <w:left w:val="single" w:sz="8" w:space="0" w:color="000000"/>
              <w:bottom w:val="single" w:sz="6" w:space="0" w:color="000000"/>
              <w:right w:val="single" w:sz="8" w:space="0" w:color="000000"/>
            </w:tcBorders>
            <w:vAlign w:val="center"/>
            <w:hideMark/>
          </w:tcPr>
          <w:p w14:paraId="6E909933" w14:textId="77777777" w:rsidR="000A755E" w:rsidRDefault="000A755E" w:rsidP="00833D20">
            <w:pPr>
              <w:pStyle w:val="biaogeright"/>
              <w:wordWrap w:val="0"/>
            </w:pPr>
            <w:r>
              <w:rPr>
                <w:rFonts w:hAnsi="Calibri" w:hint="eastAsia"/>
                <w:color w:val="000000"/>
              </w:rPr>
              <w:t>10,158,000.00</w:t>
            </w:r>
          </w:p>
        </w:tc>
        <w:tc>
          <w:tcPr>
            <w:tcW w:w="2108" w:type="dxa"/>
            <w:tcBorders>
              <w:top w:val="single" w:sz="8" w:space="0" w:color="000000"/>
              <w:left w:val="single" w:sz="8" w:space="0" w:color="000000"/>
              <w:bottom w:val="single" w:sz="6" w:space="0" w:color="000000"/>
              <w:right w:val="single" w:sz="8" w:space="0" w:color="000000"/>
            </w:tcBorders>
            <w:vAlign w:val="center"/>
            <w:hideMark/>
          </w:tcPr>
          <w:p w14:paraId="3C522D11" w14:textId="77777777" w:rsidR="000A755E" w:rsidRDefault="000A755E" w:rsidP="00833D20">
            <w:pPr>
              <w:pStyle w:val="biaogeright"/>
              <w:wordWrap w:val="0"/>
            </w:pPr>
            <w:r>
              <w:rPr>
                <w:rFonts w:hAnsi="Calibri" w:hint="eastAsia"/>
                <w:color w:val="000000"/>
              </w:rPr>
              <w:t>8.03</w:t>
            </w:r>
          </w:p>
        </w:tc>
      </w:tr>
      <w:tr w:rsidR="000A755E" w:rsidRPr="005217B2" w14:paraId="7645810A" w14:textId="77777777" w:rsidTr="00833D20">
        <w:tc>
          <w:tcPr>
            <w:tcW w:w="851" w:type="dxa"/>
            <w:tcBorders>
              <w:top w:val="single" w:sz="8" w:space="0" w:color="000000"/>
              <w:left w:val="single" w:sz="8" w:space="0" w:color="000000"/>
              <w:bottom w:val="single" w:sz="6" w:space="0" w:color="000000"/>
              <w:right w:val="single" w:sz="8" w:space="0" w:color="000000"/>
            </w:tcBorders>
            <w:vAlign w:val="center"/>
            <w:hideMark/>
          </w:tcPr>
          <w:p w14:paraId="5411C7EB" w14:textId="77777777" w:rsidR="000A755E" w:rsidRDefault="000A755E" w:rsidP="00833D20">
            <w:pPr>
              <w:pStyle w:val="biaogecenter"/>
              <w:wordWrap w:val="0"/>
            </w:pPr>
            <w:r>
              <w:rPr>
                <w:rFonts w:hAnsi="Calibri" w:hint="eastAsia"/>
                <w:color w:val="000000"/>
              </w:rPr>
              <w:t>5</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492F55C4" w14:textId="77777777" w:rsidR="000A755E" w:rsidRDefault="000A755E" w:rsidP="00833D20">
            <w:pPr>
              <w:pStyle w:val="biaogeleft"/>
              <w:wordWrap w:val="0"/>
            </w:pPr>
            <w:r>
              <w:rPr>
                <w:rFonts w:hAnsi="Calibri" w:hint="eastAsia"/>
                <w:color w:val="000000"/>
              </w:rPr>
              <w:t>1828017</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37FA2069" w14:textId="77777777" w:rsidR="000A755E" w:rsidRDefault="000A755E" w:rsidP="00833D20">
            <w:pPr>
              <w:pStyle w:val="biaogeleft"/>
              <w:wordWrap w:val="0"/>
            </w:pPr>
            <w:r>
              <w:rPr>
                <w:rFonts w:hAnsi="Calibri" w:hint="eastAsia"/>
                <w:color w:val="000000"/>
              </w:rPr>
              <w:t>18兴业绿色金融02</w:t>
            </w:r>
          </w:p>
        </w:tc>
        <w:tc>
          <w:tcPr>
            <w:tcW w:w="1275" w:type="dxa"/>
            <w:tcBorders>
              <w:top w:val="single" w:sz="8" w:space="0" w:color="000000"/>
              <w:left w:val="single" w:sz="8" w:space="0" w:color="000000"/>
              <w:bottom w:val="single" w:sz="6" w:space="0" w:color="000000"/>
              <w:right w:val="single" w:sz="8" w:space="0" w:color="000000"/>
            </w:tcBorders>
            <w:vAlign w:val="center"/>
            <w:hideMark/>
          </w:tcPr>
          <w:p w14:paraId="11BA3EAE" w14:textId="77777777" w:rsidR="000A755E" w:rsidRDefault="000A755E" w:rsidP="00833D20">
            <w:pPr>
              <w:pStyle w:val="biaogeright"/>
              <w:wordWrap w:val="0"/>
            </w:pPr>
            <w:r>
              <w:rPr>
                <w:rFonts w:hAnsi="Calibri" w:hint="eastAsia"/>
                <w:color w:val="000000"/>
              </w:rPr>
              <w:t>100,000</w:t>
            </w:r>
          </w:p>
        </w:tc>
        <w:tc>
          <w:tcPr>
            <w:tcW w:w="1987" w:type="dxa"/>
            <w:tcBorders>
              <w:top w:val="single" w:sz="8" w:space="0" w:color="000000"/>
              <w:left w:val="single" w:sz="8" w:space="0" w:color="000000"/>
              <w:bottom w:val="single" w:sz="6" w:space="0" w:color="000000"/>
              <w:right w:val="single" w:sz="8" w:space="0" w:color="000000"/>
            </w:tcBorders>
            <w:vAlign w:val="center"/>
            <w:hideMark/>
          </w:tcPr>
          <w:p w14:paraId="31034738" w14:textId="77777777" w:rsidR="000A755E" w:rsidRDefault="000A755E" w:rsidP="00833D20">
            <w:pPr>
              <w:pStyle w:val="biaogeright"/>
              <w:wordWrap w:val="0"/>
            </w:pPr>
            <w:r>
              <w:rPr>
                <w:rFonts w:hAnsi="Calibri" w:hint="eastAsia"/>
                <w:color w:val="000000"/>
              </w:rPr>
              <w:t>10,123,000.00</w:t>
            </w:r>
          </w:p>
        </w:tc>
        <w:tc>
          <w:tcPr>
            <w:tcW w:w="2108" w:type="dxa"/>
            <w:tcBorders>
              <w:top w:val="single" w:sz="8" w:space="0" w:color="000000"/>
              <w:left w:val="single" w:sz="8" w:space="0" w:color="000000"/>
              <w:bottom w:val="single" w:sz="6" w:space="0" w:color="000000"/>
              <w:right w:val="single" w:sz="8" w:space="0" w:color="000000"/>
            </w:tcBorders>
            <w:vAlign w:val="center"/>
            <w:hideMark/>
          </w:tcPr>
          <w:p w14:paraId="65CFF70C" w14:textId="77777777" w:rsidR="000A755E" w:rsidRDefault="000A755E" w:rsidP="00833D20">
            <w:pPr>
              <w:pStyle w:val="biaogeright"/>
              <w:wordWrap w:val="0"/>
            </w:pPr>
            <w:r>
              <w:rPr>
                <w:rFonts w:hAnsi="Calibri" w:hint="eastAsia"/>
                <w:color w:val="000000"/>
              </w:rPr>
              <w:t>8.00</w:t>
            </w:r>
          </w:p>
        </w:tc>
      </w:tr>
    </w:tbl>
    <w:p w14:paraId="63745C3C" w14:textId="77777777" w:rsidR="000A755E" w:rsidRDefault="000A755E" w:rsidP="000A755E">
      <w:pPr>
        <w:spacing w:line="360" w:lineRule="auto"/>
        <w:ind w:firstLineChars="200" w:firstLine="420"/>
      </w:pPr>
    </w:p>
    <w:p w14:paraId="02035087" w14:textId="77777777" w:rsidR="000A755E" w:rsidRDefault="000A755E" w:rsidP="000A755E">
      <w:pPr>
        <w:spacing w:line="360" w:lineRule="auto"/>
        <w:ind w:firstLineChars="200" w:firstLine="420"/>
      </w:pPr>
      <w:r w:rsidRPr="00A01AF2">
        <w:t>6</w:t>
      </w:r>
      <w:r w:rsidRPr="00A01AF2">
        <w:rPr>
          <w:rFonts w:hint="eastAsia"/>
        </w:rPr>
        <w:t>、报告期末按公允价值占基金资产净值比例大小排序的前十名资产支持证券投资明细</w:t>
      </w:r>
    </w:p>
    <w:p w14:paraId="5434FFA4" w14:textId="77777777" w:rsidR="000A755E" w:rsidRDefault="000A755E" w:rsidP="000A755E">
      <w:pPr>
        <w:spacing w:line="360" w:lineRule="auto"/>
        <w:ind w:firstLineChars="200" w:firstLine="420"/>
      </w:pPr>
      <w:r>
        <w:rPr>
          <w:rFonts w:hint="eastAsia"/>
        </w:rPr>
        <w:t>本基金本报告期末未持有资产支持证券。</w:t>
      </w:r>
    </w:p>
    <w:p w14:paraId="1040240E" w14:textId="77777777" w:rsidR="000A755E" w:rsidRDefault="000A755E" w:rsidP="000A755E">
      <w:pPr>
        <w:spacing w:line="360" w:lineRule="auto"/>
        <w:ind w:firstLineChars="200" w:firstLine="420"/>
      </w:pPr>
    </w:p>
    <w:p w14:paraId="07B3DFAB" w14:textId="77777777" w:rsidR="000A755E" w:rsidRDefault="000A755E" w:rsidP="000A755E">
      <w:pPr>
        <w:spacing w:line="360" w:lineRule="auto"/>
        <w:ind w:firstLineChars="200" w:firstLine="420"/>
      </w:pPr>
      <w:r w:rsidRPr="00A01AF2">
        <w:t>7</w:t>
      </w:r>
      <w:r w:rsidRPr="00A01AF2">
        <w:rPr>
          <w:rFonts w:hint="eastAsia"/>
        </w:rPr>
        <w:t>、报告期末按公允价值占基金资产净值比例大小排序的前五名贵金属投资明细</w:t>
      </w:r>
    </w:p>
    <w:p w14:paraId="1A98478A" w14:textId="77777777" w:rsidR="000A755E" w:rsidRDefault="000A755E" w:rsidP="000A755E">
      <w:pPr>
        <w:spacing w:line="360" w:lineRule="auto"/>
        <w:ind w:firstLineChars="200" w:firstLine="420"/>
      </w:pPr>
      <w:r>
        <w:rPr>
          <w:rFonts w:hint="eastAsia"/>
        </w:rPr>
        <w:t>本基金本报告期末未持有贵金属。</w:t>
      </w:r>
    </w:p>
    <w:p w14:paraId="5EFD373F" w14:textId="77777777" w:rsidR="000A755E" w:rsidRDefault="000A755E" w:rsidP="000A755E">
      <w:pPr>
        <w:spacing w:line="360" w:lineRule="auto"/>
        <w:ind w:firstLineChars="200" w:firstLine="420"/>
      </w:pPr>
    </w:p>
    <w:p w14:paraId="333D5BFB" w14:textId="77777777" w:rsidR="000A755E" w:rsidRDefault="000A755E" w:rsidP="000A755E">
      <w:pPr>
        <w:spacing w:line="360" w:lineRule="auto"/>
        <w:ind w:firstLineChars="200" w:firstLine="420"/>
      </w:pPr>
      <w:r w:rsidRPr="00A01AF2">
        <w:t>8</w:t>
      </w:r>
      <w:r w:rsidRPr="00A01AF2">
        <w:rPr>
          <w:rFonts w:hint="eastAsia"/>
        </w:rPr>
        <w:t>、报告期末按公允价值占基金资产净值比例大小排序的前五名权证投资明细</w:t>
      </w:r>
    </w:p>
    <w:p w14:paraId="53FE7BD5" w14:textId="77777777" w:rsidR="000A755E" w:rsidRDefault="000A755E" w:rsidP="000A755E">
      <w:pPr>
        <w:spacing w:line="360" w:lineRule="auto"/>
        <w:ind w:firstLineChars="200" w:firstLine="420"/>
      </w:pPr>
      <w:r w:rsidRPr="00666C61">
        <w:rPr>
          <w:rFonts w:hint="eastAsia"/>
        </w:rPr>
        <w:t>本基金本报告期末未持有权证。</w:t>
      </w:r>
    </w:p>
    <w:p w14:paraId="64E17770" w14:textId="77777777" w:rsidR="000A755E" w:rsidRDefault="000A755E" w:rsidP="000A755E">
      <w:pPr>
        <w:spacing w:line="360" w:lineRule="auto"/>
        <w:ind w:firstLineChars="200" w:firstLine="420"/>
      </w:pPr>
      <w:r w:rsidRPr="00A01AF2">
        <w:t>9</w:t>
      </w:r>
      <w:r w:rsidRPr="00A01AF2">
        <w:rPr>
          <w:rFonts w:hint="eastAsia"/>
        </w:rPr>
        <w:t>、报告期末本基金投资的股指期货交易情况说明</w:t>
      </w:r>
    </w:p>
    <w:p w14:paraId="38AFF475" w14:textId="77777777" w:rsidR="000A755E" w:rsidRDefault="000A755E" w:rsidP="000A755E">
      <w:pPr>
        <w:spacing w:line="360" w:lineRule="auto"/>
        <w:ind w:firstLineChars="200" w:firstLine="420"/>
      </w:pPr>
      <w:r w:rsidRPr="00A01AF2">
        <w:rPr>
          <w:rFonts w:hint="eastAsia"/>
        </w:rPr>
        <w:t>（</w:t>
      </w:r>
      <w:r w:rsidRPr="00A01AF2">
        <w:t>1</w:t>
      </w:r>
      <w:r w:rsidRPr="00A01AF2">
        <w:t>）</w:t>
      </w:r>
      <w:r w:rsidRPr="00A01AF2">
        <w:rPr>
          <w:rFonts w:hint="eastAsia"/>
        </w:rPr>
        <w:t>报告期末本基金投资的股指期货持仓和损益明细</w:t>
      </w:r>
    </w:p>
    <w:p w14:paraId="5141EE24" w14:textId="77777777" w:rsidR="000A755E" w:rsidRDefault="000A755E" w:rsidP="000A755E">
      <w:pPr>
        <w:spacing w:line="360" w:lineRule="auto"/>
        <w:ind w:firstLineChars="200" w:firstLine="420"/>
      </w:pPr>
      <w:r>
        <w:rPr>
          <w:rFonts w:hint="eastAsia"/>
        </w:rPr>
        <w:t>本基金本报告期末未投资股指期货。</w:t>
      </w:r>
    </w:p>
    <w:p w14:paraId="6959B969" w14:textId="77777777" w:rsidR="000A755E" w:rsidRDefault="000A755E" w:rsidP="000A755E">
      <w:pPr>
        <w:spacing w:line="360" w:lineRule="auto"/>
        <w:ind w:firstLineChars="200" w:firstLine="420"/>
      </w:pPr>
    </w:p>
    <w:p w14:paraId="322AE549" w14:textId="77777777" w:rsidR="000A755E" w:rsidRDefault="000A755E" w:rsidP="000A755E">
      <w:pPr>
        <w:spacing w:line="360" w:lineRule="auto"/>
        <w:ind w:firstLineChars="200" w:firstLine="420"/>
      </w:pPr>
      <w:r w:rsidRPr="00A01AF2">
        <w:rPr>
          <w:rFonts w:hint="eastAsia"/>
        </w:rPr>
        <w:t>（</w:t>
      </w:r>
      <w:r w:rsidRPr="00A01AF2">
        <w:t>2</w:t>
      </w:r>
      <w:r w:rsidRPr="00A01AF2">
        <w:rPr>
          <w:rFonts w:hint="eastAsia"/>
        </w:rPr>
        <w:t>）本基金投资股指期货的投资政策</w:t>
      </w:r>
    </w:p>
    <w:p w14:paraId="32AAE9D4" w14:textId="77777777" w:rsidR="000A755E" w:rsidRDefault="000A755E" w:rsidP="000A755E">
      <w:pPr>
        <w:spacing w:line="360" w:lineRule="auto"/>
        <w:ind w:firstLineChars="200" w:firstLine="420"/>
      </w:pPr>
      <w:r w:rsidRPr="00A01AF2">
        <w:rPr>
          <w:rFonts w:hint="eastAsia"/>
        </w:rPr>
        <w:t>本基金本报告期末未投资股指期货。</w:t>
      </w:r>
      <w:r w:rsidRPr="00A01AF2">
        <w:t xml:space="preserve"> </w:t>
      </w:r>
    </w:p>
    <w:p w14:paraId="61D9285B" w14:textId="77777777" w:rsidR="000A755E" w:rsidRDefault="000A755E" w:rsidP="000A755E">
      <w:pPr>
        <w:spacing w:line="360" w:lineRule="auto"/>
        <w:ind w:firstLineChars="200" w:firstLine="420"/>
      </w:pPr>
    </w:p>
    <w:p w14:paraId="62EE09B1" w14:textId="77777777" w:rsidR="000A755E" w:rsidRDefault="000A755E" w:rsidP="000A755E">
      <w:pPr>
        <w:spacing w:line="360" w:lineRule="auto"/>
        <w:ind w:firstLineChars="200" w:firstLine="420"/>
      </w:pPr>
      <w:r w:rsidRPr="00A01AF2">
        <w:t>10</w:t>
      </w:r>
      <w:r w:rsidRPr="00A01AF2">
        <w:rPr>
          <w:rFonts w:hint="eastAsia"/>
        </w:rPr>
        <w:t>、报告期末本基金投资的国债期货交易情况说明</w:t>
      </w:r>
    </w:p>
    <w:p w14:paraId="60F6B4F3" w14:textId="77777777" w:rsidR="000A755E" w:rsidRDefault="000A755E" w:rsidP="000A755E">
      <w:pPr>
        <w:spacing w:line="360" w:lineRule="auto"/>
        <w:ind w:firstLineChars="200" w:firstLine="420"/>
      </w:pPr>
      <w:r w:rsidRPr="00A01AF2">
        <w:rPr>
          <w:rFonts w:hint="eastAsia"/>
        </w:rPr>
        <w:t>（</w:t>
      </w:r>
      <w:r w:rsidRPr="00A01AF2">
        <w:t>1</w:t>
      </w:r>
      <w:r w:rsidRPr="00A01AF2">
        <w:t>）</w:t>
      </w:r>
      <w:r w:rsidRPr="00A01AF2">
        <w:rPr>
          <w:rFonts w:hint="eastAsia"/>
        </w:rPr>
        <w:t>本期国债期货投资政策</w:t>
      </w:r>
    </w:p>
    <w:p w14:paraId="7388AC76" w14:textId="77777777" w:rsidR="000A755E" w:rsidRDefault="000A755E" w:rsidP="000A755E">
      <w:pPr>
        <w:spacing w:line="360" w:lineRule="auto"/>
        <w:ind w:firstLineChars="200" w:firstLine="420"/>
      </w:pPr>
      <w:r w:rsidRPr="00A01AF2">
        <w:rPr>
          <w:rFonts w:hint="eastAsia"/>
        </w:rPr>
        <w:t>本基金本报告期末未投资国债期货。</w:t>
      </w:r>
      <w:r w:rsidRPr="00A01AF2">
        <w:t xml:space="preserve"> </w:t>
      </w:r>
    </w:p>
    <w:p w14:paraId="5D4D1111" w14:textId="77777777" w:rsidR="000A755E" w:rsidRDefault="000A755E" w:rsidP="000A755E">
      <w:pPr>
        <w:spacing w:line="360" w:lineRule="auto"/>
        <w:ind w:firstLineChars="200" w:firstLine="420"/>
      </w:pPr>
    </w:p>
    <w:p w14:paraId="7094B016" w14:textId="77777777" w:rsidR="000A755E" w:rsidRDefault="000A755E" w:rsidP="000A755E">
      <w:pPr>
        <w:spacing w:line="360" w:lineRule="auto"/>
        <w:ind w:firstLineChars="200" w:firstLine="420"/>
      </w:pPr>
      <w:r w:rsidRPr="00A01AF2">
        <w:rPr>
          <w:rFonts w:hint="eastAsia"/>
        </w:rPr>
        <w:t>（</w:t>
      </w:r>
      <w:r w:rsidRPr="00A01AF2">
        <w:t>2</w:t>
      </w:r>
      <w:r w:rsidRPr="00A01AF2">
        <w:rPr>
          <w:rFonts w:hint="eastAsia"/>
        </w:rPr>
        <w:t>）报告期末本基金投资的国债期货持仓和损益明细</w:t>
      </w:r>
    </w:p>
    <w:p w14:paraId="13341FF3" w14:textId="77777777" w:rsidR="000A755E" w:rsidRDefault="000A755E" w:rsidP="000A755E">
      <w:pPr>
        <w:spacing w:line="360" w:lineRule="auto"/>
        <w:ind w:firstLineChars="200" w:firstLine="420"/>
      </w:pPr>
      <w:r>
        <w:rPr>
          <w:rFonts w:hint="eastAsia"/>
        </w:rPr>
        <w:t>本基金本报告期末未投资国债期货。</w:t>
      </w:r>
    </w:p>
    <w:p w14:paraId="51BA6CBE" w14:textId="77777777" w:rsidR="000A755E" w:rsidRDefault="000A755E" w:rsidP="000A755E">
      <w:pPr>
        <w:spacing w:line="360" w:lineRule="auto"/>
        <w:ind w:firstLineChars="200" w:firstLine="420"/>
      </w:pPr>
    </w:p>
    <w:p w14:paraId="77EA8917" w14:textId="77777777" w:rsidR="000A755E" w:rsidRDefault="000A755E" w:rsidP="000A755E">
      <w:pPr>
        <w:spacing w:line="360" w:lineRule="auto"/>
        <w:ind w:firstLineChars="200" w:firstLine="420"/>
      </w:pPr>
      <w:r w:rsidRPr="00A01AF2">
        <w:rPr>
          <w:rFonts w:hint="eastAsia"/>
        </w:rPr>
        <w:t>（</w:t>
      </w:r>
      <w:r w:rsidRPr="00A01AF2">
        <w:t>3</w:t>
      </w:r>
      <w:r w:rsidRPr="00A01AF2">
        <w:rPr>
          <w:rFonts w:hint="eastAsia"/>
        </w:rPr>
        <w:t>）本期国债期货投资评价</w:t>
      </w:r>
    </w:p>
    <w:p w14:paraId="7B9A2FE9" w14:textId="77777777" w:rsidR="000A755E" w:rsidRDefault="000A755E" w:rsidP="000A755E">
      <w:pPr>
        <w:spacing w:line="360" w:lineRule="auto"/>
        <w:ind w:firstLineChars="200" w:firstLine="420"/>
      </w:pPr>
      <w:r w:rsidRPr="00A01AF2">
        <w:rPr>
          <w:rFonts w:hint="eastAsia"/>
        </w:rPr>
        <w:t>本基金本报告期末未投资国债期货。</w:t>
      </w:r>
      <w:r w:rsidRPr="00A01AF2">
        <w:t xml:space="preserve"> </w:t>
      </w:r>
    </w:p>
    <w:p w14:paraId="652D07E3" w14:textId="77777777" w:rsidR="000A755E" w:rsidRDefault="000A755E" w:rsidP="000A755E">
      <w:pPr>
        <w:spacing w:line="360" w:lineRule="auto"/>
        <w:ind w:firstLineChars="200" w:firstLine="420"/>
      </w:pPr>
    </w:p>
    <w:p w14:paraId="0B946E41" w14:textId="77777777" w:rsidR="000A755E" w:rsidRDefault="000A755E" w:rsidP="000A755E">
      <w:pPr>
        <w:spacing w:line="360" w:lineRule="auto"/>
        <w:ind w:firstLineChars="200" w:firstLine="420"/>
      </w:pPr>
      <w:r w:rsidRPr="00A01AF2">
        <w:t>11</w:t>
      </w:r>
      <w:r w:rsidRPr="00A01AF2">
        <w:rPr>
          <w:rFonts w:hint="eastAsia"/>
        </w:rPr>
        <w:t>、投资组合报告附注</w:t>
      </w:r>
      <w:r w:rsidRPr="00A01AF2">
        <w:t xml:space="preserve"> </w:t>
      </w:r>
    </w:p>
    <w:p w14:paraId="58565E79" w14:textId="77777777" w:rsidR="000A755E" w:rsidRDefault="000A755E" w:rsidP="000A755E">
      <w:pPr>
        <w:spacing w:line="360" w:lineRule="auto"/>
        <w:ind w:firstLineChars="200" w:firstLine="420"/>
      </w:pPr>
      <w:r w:rsidRPr="00A01AF2">
        <w:rPr>
          <w:rFonts w:hint="eastAsia"/>
        </w:rPr>
        <w:t>（</w:t>
      </w:r>
      <w:r w:rsidRPr="00A01AF2">
        <w:t>1</w:t>
      </w:r>
      <w:r w:rsidRPr="00A01AF2">
        <w:t>）</w:t>
      </w:r>
      <w:r w:rsidRPr="00A01AF2">
        <w:rPr>
          <w:rFonts w:hint="eastAsia"/>
        </w:rPr>
        <w:t>本基金本报告期投资的前十名证券的发行主体，本报告期没有出现被监管部门立案调查的情形，也没有出现在报告编制日前一年内受到公开谴责、处罚的情形。</w:t>
      </w:r>
    </w:p>
    <w:p w14:paraId="04731DE7" w14:textId="77777777" w:rsidR="000A755E" w:rsidRDefault="000A755E" w:rsidP="000A755E">
      <w:pPr>
        <w:spacing w:line="360" w:lineRule="auto"/>
        <w:ind w:firstLineChars="200" w:firstLine="420"/>
      </w:pPr>
    </w:p>
    <w:p w14:paraId="4F4EE781" w14:textId="77777777" w:rsidR="000A755E" w:rsidRDefault="000A755E" w:rsidP="000A755E">
      <w:pPr>
        <w:spacing w:line="360" w:lineRule="auto"/>
        <w:ind w:firstLineChars="200" w:firstLine="420"/>
      </w:pPr>
      <w:r w:rsidRPr="00A01AF2">
        <w:rPr>
          <w:rFonts w:hint="eastAsia"/>
        </w:rPr>
        <w:t>（</w:t>
      </w:r>
      <w:r w:rsidRPr="00A01AF2">
        <w:t>2</w:t>
      </w:r>
      <w:r w:rsidRPr="00A01AF2">
        <w:rPr>
          <w:rFonts w:hint="eastAsia"/>
        </w:rPr>
        <w:t>）本基金本报告期末未持有股票。</w:t>
      </w:r>
    </w:p>
    <w:p w14:paraId="21142FBC" w14:textId="77777777" w:rsidR="000A755E" w:rsidRDefault="000A755E" w:rsidP="000A755E">
      <w:pPr>
        <w:spacing w:line="360" w:lineRule="auto"/>
        <w:ind w:firstLineChars="200" w:firstLine="420"/>
      </w:pPr>
    </w:p>
    <w:p w14:paraId="1E77FA0B" w14:textId="77777777" w:rsidR="000A755E" w:rsidRDefault="000A755E" w:rsidP="000A755E">
      <w:pPr>
        <w:spacing w:line="360" w:lineRule="auto"/>
        <w:ind w:firstLineChars="200" w:firstLine="420"/>
      </w:pPr>
      <w:r w:rsidRPr="00A01AF2">
        <w:rPr>
          <w:rFonts w:hint="eastAsia"/>
        </w:rPr>
        <w:t>（</w:t>
      </w:r>
      <w:r w:rsidRPr="00A01AF2">
        <w:t>3</w:t>
      </w:r>
      <w:r w:rsidRPr="00A01AF2">
        <w:rPr>
          <w:rFonts w:hint="eastAsia"/>
        </w:rPr>
        <w:t>）其他资产构成</w:t>
      </w:r>
    </w:p>
    <w:tbl>
      <w:tblPr>
        <w:tblW w:w="0" w:type="auto"/>
        <w:tblInd w:w="108" w:type="dxa"/>
        <w:tblLook w:val="04A0" w:firstRow="1" w:lastRow="0" w:firstColumn="1" w:lastColumn="0" w:noHBand="0" w:noVBand="1"/>
      </w:tblPr>
      <w:tblGrid>
        <w:gridCol w:w="1244"/>
        <w:gridCol w:w="3579"/>
        <w:gridCol w:w="3925"/>
      </w:tblGrid>
      <w:tr w:rsidR="000A755E" w:rsidRPr="005217B2" w14:paraId="11A686E2" w14:textId="77777777" w:rsidTr="00833D20">
        <w:tc>
          <w:tcPr>
            <w:tcW w:w="1342" w:type="dxa"/>
            <w:tcBorders>
              <w:top w:val="single" w:sz="8" w:space="0" w:color="000000"/>
              <w:left w:val="single" w:sz="8" w:space="0" w:color="000000"/>
              <w:bottom w:val="single" w:sz="6" w:space="0" w:color="000000"/>
              <w:right w:val="single" w:sz="8" w:space="0" w:color="000000"/>
            </w:tcBorders>
            <w:vAlign w:val="center"/>
            <w:hideMark/>
          </w:tcPr>
          <w:p w14:paraId="7BC03B0E" w14:textId="77777777" w:rsidR="000A755E" w:rsidRDefault="000A755E" w:rsidP="00833D20">
            <w:pPr>
              <w:pStyle w:val="biaogecenter"/>
              <w:wordWrap w:val="0"/>
            </w:pPr>
            <w:r>
              <w:rPr>
                <w:rFonts w:hAnsi="Calibri" w:hint="eastAsia"/>
                <w:color w:val="000000"/>
              </w:rPr>
              <w:t>序号</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18A677BB" w14:textId="77777777" w:rsidR="000A755E" w:rsidRDefault="000A755E" w:rsidP="00833D20">
            <w:pPr>
              <w:pStyle w:val="biaogecenter"/>
              <w:wordWrap w:val="0"/>
            </w:pPr>
            <w:r>
              <w:rPr>
                <w:rFonts w:hint="eastAsia"/>
              </w:rPr>
              <w:t>名称</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454C0D49" w14:textId="77777777" w:rsidR="000A755E" w:rsidRDefault="000A755E" w:rsidP="00833D20">
            <w:pPr>
              <w:pStyle w:val="biaogecenter"/>
              <w:wordWrap w:val="0"/>
            </w:pPr>
            <w:r>
              <w:rPr>
                <w:rFonts w:hint="eastAsia"/>
              </w:rPr>
              <w:t>金额(元)</w:t>
            </w:r>
          </w:p>
        </w:tc>
      </w:tr>
      <w:tr w:rsidR="000A755E" w:rsidRPr="005217B2" w14:paraId="79271B26" w14:textId="77777777" w:rsidTr="00833D20">
        <w:tc>
          <w:tcPr>
            <w:tcW w:w="722" w:type="dxa"/>
            <w:tcBorders>
              <w:top w:val="single" w:sz="8" w:space="0" w:color="000000"/>
              <w:left w:val="single" w:sz="8" w:space="0" w:color="000000"/>
              <w:bottom w:val="single" w:sz="6" w:space="0" w:color="000000"/>
              <w:right w:val="single" w:sz="8" w:space="0" w:color="000000"/>
            </w:tcBorders>
            <w:vAlign w:val="center"/>
            <w:hideMark/>
          </w:tcPr>
          <w:p w14:paraId="3C914C04" w14:textId="77777777" w:rsidR="000A755E" w:rsidRDefault="000A755E" w:rsidP="00833D20">
            <w:pPr>
              <w:pStyle w:val="biaogecenter"/>
              <w:wordWrap w:val="0"/>
            </w:pPr>
            <w:r>
              <w:rPr>
                <w:rFonts w:hAnsi="Calibri" w:hint="eastAsia"/>
                <w:color w:val="000000"/>
              </w:rPr>
              <w:t>1</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2D1E0CF9" w14:textId="77777777" w:rsidR="000A755E" w:rsidRDefault="000A755E" w:rsidP="00833D20">
            <w:pPr>
              <w:pStyle w:val="biaogeleft"/>
              <w:wordWrap w:val="0"/>
            </w:pPr>
            <w:r>
              <w:rPr>
                <w:rFonts w:hint="eastAsia"/>
              </w:rPr>
              <w:t>存出保证金</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74E465ED" w14:textId="77777777" w:rsidR="000A755E" w:rsidRDefault="000A755E" w:rsidP="00833D20">
            <w:pPr>
              <w:pStyle w:val="biaogeright"/>
              <w:wordWrap w:val="0"/>
            </w:pPr>
            <w:r>
              <w:rPr>
                <w:rFonts w:hint="eastAsia"/>
              </w:rPr>
              <w:t>-</w:t>
            </w:r>
          </w:p>
        </w:tc>
      </w:tr>
      <w:tr w:rsidR="000A755E" w:rsidRPr="005217B2" w14:paraId="43851BF3" w14:textId="77777777" w:rsidTr="00833D20">
        <w:tc>
          <w:tcPr>
            <w:tcW w:w="722" w:type="dxa"/>
            <w:tcBorders>
              <w:top w:val="single" w:sz="8" w:space="0" w:color="000000"/>
              <w:left w:val="single" w:sz="8" w:space="0" w:color="000000"/>
              <w:bottom w:val="single" w:sz="6" w:space="0" w:color="000000"/>
              <w:right w:val="single" w:sz="8" w:space="0" w:color="000000"/>
            </w:tcBorders>
            <w:vAlign w:val="center"/>
            <w:hideMark/>
          </w:tcPr>
          <w:p w14:paraId="6C4969ED" w14:textId="77777777" w:rsidR="000A755E" w:rsidRDefault="000A755E" w:rsidP="00833D20">
            <w:pPr>
              <w:pStyle w:val="biaogecenter"/>
              <w:wordWrap w:val="0"/>
            </w:pPr>
            <w:r>
              <w:rPr>
                <w:rFonts w:hAnsi="Calibri" w:hint="eastAsia"/>
                <w:color w:val="000000"/>
              </w:rPr>
              <w:t>2</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5771A34E" w14:textId="77777777" w:rsidR="000A755E" w:rsidRDefault="000A755E" w:rsidP="00833D20">
            <w:pPr>
              <w:pStyle w:val="biaogeleft"/>
              <w:wordWrap w:val="0"/>
            </w:pPr>
            <w:r>
              <w:rPr>
                <w:rFonts w:hint="eastAsia"/>
              </w:rPr>
              <w:t>应收证券清算款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3D92CB11" w14:textId="77777777" w:rsidR="000A755E" w:rsidRDefault="000A755E" w:rsidP="00833D20">
            <w:pPr>
              <w:pStyle w:val="biaogeright"/>
              <w:wordWrap w:val="0"/>
            </w:pPr>
            <w:r>
              <w:rPr>
                <w:rFonts w:hint="eastAsia"/>
              </w:rPr>
              <w:t>-</w:t>
            </w:r>
          </w:p>
        </w:tc>
      </w:tr>
      <w:tr w:rsidR="000A755E" w:rsidRPr="005217B2" w14:paraId="32665751" w14:textId="77777777" w:rsidTr="00833D20">
        <w:tc>
          <w:tcPr>
            <w:tcW w:w="722" w:type="dxa"/>
            <w:tcBorders>
              <w:top w:val="single" w:sz="8" w:space="0" w:color="000000"/>
              <w:left w:val="single" w:sz="8" w:space="0" w:color="000000"/>
              <w:bottom w:val="single" w:sz="6" w:space="0" w:color="000000"/>
              <w:right w:val="single" w:sz="8" w:space="0" w:color="000000"/>
            </w:tcBorders>
            <w:vAlign w:val="center"/>
            <w:hideMark/>
          </w:tcPr>
          <w:p w14:paraId="648E0BC6" w14:textId="77777777" w:rsidR="000A755E" w:rsidRDefault="000A755E" w:rsidP="00833D20">
            <w:pPr>
              <w:pStyle w:val="biaogecenter"/>
              <w:wordWrap w:val="0"/>
            </w:pPr>
            <w:r>
              <w:rPr>
                <w:rFonts w:hAnsi="Calibri" w:hint="eastAsia"/>
                <w:color w:val="000000"/>
              </w:rPr>
              <w:t>3</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3866843F" w14:textId="77777777" w:rsidR="000A755E" w:rsidRDefault="000A755E" w:rsidP="00833D20">
            <w:pPr>
              <w:pStyle w:val="biaogeleft"/>
              <w:wordWrap w:val="0"/>
            </w:pPr>
            <w:r>
              <w:rPr>
                <w:rFonts w:hint="eastAsia"/>
              </w:rPr>
              <w:t>应收股利</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4FEC2C25" w14:textId="77777777" w:rsidR="000A755E" w:rsidRDefault="000A755E" w:rsidP="00833D20">
            <w:pPr>
              <w:pStyle w:val="biaogeright"/>
              <w:wordWrap w:val="0"/>
            </w:pPr>
            <w:r>
              <w:rPr>
                <w:rFonts w:hint="eastAsia"/>
              </w:rPr>
              <w:t>-</w:t>
            </w:r>
          </w:p>
        </w:tc>
      </w:tr>
      <w:tr w:rsidR="000A755E" w:rsidRPr="005217B2" w14:paraId="127DCE68" w14:textId="77777777" w:rsidTr="00833D20">
        <w:tc>
          <w:tcPr>
            <w:tcW w:w="722" w:type="dxa"/>
            <w:tcBorders>
              <w:top w:val="single" w:sz="8" w:space="0" w:color="000000"/>
              <w:left w:val="single" w:sz="8" w:space="0" w:color="000000"/>
              <w:bottom w:val="single" w:sz="6" w:space="0" w:color="000000"/>
              <w:right w:val="single" w:sz="8" w:space="0" w:color="000000"/>
            </w:tcBorders>
            <w:vAlign w:val="center"/>
            <w:hideMark/>
          </w:tcPr>
          <w:p w14:paraId="1B308A08" w14:textId="77777777" w:rsidR="000A755E" w:rsidRDefault="000A755E" w:rsidP="00833D20">
            <w:pPr>
              <w:pStyle w:val="biaogecenter"/>
              <w:wordWrap w:val="0"/>
            </w:pPr>
            <w:r>
              <w:rPr>
                <w:rFonts w:hAnsi="Calibri" w:hint="eastAsia"/>
                <w:color w:val="000000"/>
              </w:rPr>
              <w:t>4</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302C12F3" w14:textId="77777777" w:rsidR="000A755E" w:rsidRDefault="000A755E" w:rsidP="00833D20">
            <w:pPr>
              <w:pStyle w:val="biaogeleft"/>
              <w:wordWrap w:val="0"/>
            </w:pPr>
            <w:r>
              <w:rPr>
                <w:rFonts w:hint="eastAsia"/>
              </w:rPr>
              <w:t>应收利息</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25DFB70A" w14:textId="77777777" w:rsidR="000A755E" w:rsidRDefault="000A755E" w:rsidP="00833D20">
            <w:pPr>
              <w:pStyle w:val="biaogeright"/>
              <w:wordWrap w:val="0"/>
            </w:pPr>
            <w:r>
              <w:rPr>
                <w:rFonts w:hint="eastAsia"/>
              </w:rPr>
              <w:t>2,645,719.66</w:t>
            </w:r>
          </w:p>
        </w:tc>
      </w:tr>
      <w:tr w:rsidR="000A755E" w:rsidRPr="005217B2" w14:paraId="64474F98" w14:textId="77777777" w:rsidTr="00833D20">
        <w:tc>
          <w:tcPr>
            <w:tcW w:w="722" w:type="dxa"/>
            <w:tcBorders>
              <w:top w:val="single" w:sz="8" w:space="0" w:color="000000"/>
              <w:left w:val="single" w:sz="8" w:space="0" w:color="000000"/>
              <w:bottom w:val="single" w:sz="6" w:space="0" w:color="000000"/>
              <w:right w:val="single" w:sz="8" w:space="0" w:color="000000"/>
            </w:tcBorders>
            <w:vAlign w:val="center"/>
            <w:hideMark/>
          </w:tcPr>
          <w:p w14:paraId="7F64221A" w14:textId="77777777" w:rsidR="000A755E" w:rsidRDefault="000A755E" w:rsidP="00833D20">
            <w:pPr>
              <w:pStyle w:val="biaogecenter"/>
              <w:wordWrap w:val="0"/>
            </w:pPr>
            <w:r>
              <w:rPr>
                <w:rFonts w:hAnsi="Calibri" w:hint="eastAsia"/>
                <w:color w:val="000000"/>
              </w:rPr>
              <w:t>5</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3F7D33BC" w14:textId="77777777" w:rsidR="000A755E" w:rsidRDefault="000A755E" w:rsidP="00833D20">
            <w:pPr>
              <w:pStyle w:val="biaogeleft"/>
              <w:wordWrap w:val="0"/>
            </w:pPr>
            <w:r>
              <w:rPr>
                <w:rFonts w:hint="eastAsia"/>
              </w:rPr>
              <w:t>应收申购款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4136898A" w14:textId="77777777" w:rsidR="000A755E" w:rsidRDefault="000A755E" w:rsidP="00833D20">
            <w:pPr>
              <w:pStyle w:val="biaogeright"/>
              <w:wordWrap w:val="0"/>
            </w:pPr>
            <w:r>
              <w:rPr>
                <w:rFonts w:hint="eastAsia"/>
              </w:rPr>
              <w:t>-</w:t>
            </w:r>
          </w:p>
        </w:tc>
      </w:tr>
      <w:tr w:rsidR="000A755E" w:rsidRPr="005217B2" w14:paraId="0A1FC6E7" w14:textId="77777777" w:rsidTr="00833D20">
        <w:tc>
          <w:tcPr>
            <w:tcW w:w="722" w:type="dxa"/>
            <w:tcBorders>
              <w:top w:val="single" w:sz="8" w:space="0" w:color="000000"/>
              <w:left w:val="single" w:sz="8" w:space="0" w:color="000000"/>
              <w:bottom w:val="single" w:sz="6" w:space="0" w:color="000000"/>
              <w:right w:val="single" w:sz="8" w:space="0" w:color="000000"/>
            </w:tcBorders>
            <w:vAlign w:val="center"/>
            <w:hideMark/>
          </w:tcPr>
          <w:p w14:paraId="1EC5599B" w14:textId="77777777" w:rsidR="000A755E" w:rsidRDefault="000A755E" w:rsidP="00833D20">
            <w:pPr>
              <w:pStyle w:val="biaogecenter"/>
              <w:wordWrap w:val="0"/>
            </w:pPr>
            <w:r>
              <w:rPr>
                <w:rFonts w:hAnsi="Calibri" w:hint="eastAsia"/>
                <w:color w:val="000000"/>
              </w:rPr>
              <w:t>6</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140B4B8E" w14:textId="77777777" w:rsidR="000A755E" w:rsidRDefault="000A755E" w:rsidP="00833D20">
            <w:pPr>
              <w:pStyle w:val="biaogeleft"/>
              <w:wordWrap w:val="0"/>
            </w:pPr>
            <w:r>
              <w:rPr>
                <w:rFonts w:hint="eastAsia"/>
              </w:rPr>
              <w:t>其他应收款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105E3B90" w14:textId="77777777" w:rsidR="000A755E" w:rsidRDefault="000A755E" w:rsidP="00833D20">
            <w:pPr>
              <w:pStyle w:val="biaogeright"/>
              <w:wordWrap w:val="0"/>
            </w:pPr>
            <w:r>
              <w:rPr>
                <w:rFonts w:hint="eastAsia"/>
              </w:rPr>
              <w:t>-</w:t>
            </w:r>
          </w:p>
        </w:tc>
      </w:tr>
      <w:tr w:rsidR="000A755E" w:rsidRPr="005217B2" w14:paraId="6618BE55" w14:textId="77777777" w:rsidTr="00833D20">
        <w:tc>
          <w:tcPr>
            <w:tcW w:w="722" w:type="dxa"/>
            <w:tcBorders>
              <w:top w:val="single" w:sz="8" w:space="0" w:color="000000"/>
              <w:left w:val="single" w:sz="8" w:space="0" w:color="000000"/>
              <w:bottom w:val="single" w:sz="6" w:space="0" w:color="000000"/>
              <w:right w:val="single" w:sz="8" w:space="0" w:color="000000"/>
            </w:tcBorders>
            <w:vAlign w:val="center"/>
            <w:hideMark/>
          </w:tcPr>
          <w:p w14:paraId="001E3941" w14:textId="77777777" w:rsidR="000A755E" w:rsidRDefault="000A755E" w:rsidP="00833D20">
            <w:pPr>
              <w:pStyle w:val="biaogecenter"/>
              <w:wordWrap w:val="0"/>
            </w:pPr>
            <w:r>
              <w:rPr>
                <w:rFonts w:hAnsi="Calibri" w:hint="eastAsia"/>
                <w:color w:val="000000"/>
              </w:rPr>
              <w:t>7</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228721F8" w14:textId="77777777" w:rsidR="000A755E" w:rsidRDefault="000A755E" w:rsidP="00833D20">
            <w:pPr>
              <w:pStyle w:val="biaogeleft"/>
              <w:wordWrap w:val="0"/>
            </w:pPr>
            <w:r>
              <w:rPr>
                <w:rFonts w:hint="eastAsia"/>
              </w:rPr>
              <w:t>其他</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352EF925" w14:textId="77777777" w:rsidR="000A755E" w:rsidRDefault="000A755E" w:rsidP="00833D20">
            <w:pPr>
              <w:pStyle w:val="biaogeright"/>
              <w:wordWrap w:val="0"/>
            </w:pPr>
            <w:r>
              <w:rPr>
                <w:rFonts w:hint="eastAsia"/>
              </w:rPr>
              <w:t>-</w:t>
            </w:r>
          </w:p>
        </w:tc>
      </w:tr>
      <w:tr w:rsidR="000A755E" w:rsidRPr="005217B2" w14:paraId="7F17AEEA" w14:textId="77777777" w:rsidTr="00833D20">
        <w:tc>
          <w:tcPr>
            <w:tcW w:w="722" w:type="dxa"/>
            <w:tcBorders>
              <w:top w:val="single" w:sz="8" w:space="0" w:color="000000"/>
              <w:left w:val="single" w:sz="8" w:space="0" w:color="000000"/>
              <w:bottom w:val="single" w:sz="6" w:space="0" w:color="000000"/>
              <w:right w:val="single" w:sz="8" w:space="0" w:color="000000"/>
            </w:tcBorders>
            <w:vAlign w:val="center"/>
            <w:hideMark/>
          </w:tcPr>
          <w:p w14:paraId="5E4A9E11" w14:textId="77777777" w:rsidR="000A755E" w:rsidRDefault="000A755E" w:rsidP="00833D20">
            <w:pPr>
              <w:pStyle w:val="biaogecenter"/>
              <w:wordWrap w:val="0"/>
            </w:pPr>
            <w:r>
              <w:rPr>
                <w:rFonts w:hAnsi="Calibri" w:hint="eastAsia"/>
                <w:color w:val="000000"/>
              </w:rPr>
              <w:t>8</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6F9ECE2F" w14:textId="77777777" w:rsidR="000A755E" w:rsidRDefault="000A755E" w:rsidP="00833D20">
            <w:pPr>
              <w:pStyle w:val="biaogeleft"/>
              <w:wordWrap w:val="0"/>
            </w:pPr>
            <w:r>
              <w:rPr>
                <w:rFonts w:hint="eastAsia"/>
              </w:rPr>
              <w:t>合计</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3A58E360" w14:textId="77777777" w:rsidR="000A755E" w:rsidRDefault="000A755E" w:rsidP="00833D20">
            <w:pPr>
              <w:pStyle w:val="biaogeright"/>
              <w:wordWrap w:val="0"/>
            </w:pPr>
            <w:r>
              <w:rPr>
                <w:rFonts w:hint="eastAsia"/>
              </w:rPr>
              <w:t>2,645,719.66</w:t>
            </w:r>
          </w:p>
        </w:tc>
      </w:tr>
    </w:tbl>
    <w:p w14:paraId="4A9E4D6E" w14:textId="77777777" w:rsidR="000A755E" w:rsidRDefault="000A755E" w:rsidP="000A755E">
      <w:pPr>
        <w:spacing w:line="360" w:lineRule="auto"/>
        <w:ind w:firstLineChars="200" w:firstLine="420"/>
      </w:pPr>
    </w:p>
    <w:p w14:paraId="360D49B5" w14:textId="77777777" w:rsidR="000A755E" w:rsidRDefault="000A755E" w:rsidP="000A755E">
      <w:pPr>
        <w:spacing w:line="360" w:lineRule="auto"/>
        <w:ind w:firstLineChars="200" w:firstLine="420"/>
      </w:pPr>
      <w:r w:rsidRPr="00A01AF2">
        <w:rPr>
          <w:rFonts w:hint="eastAsia"/>
        </w:rPr>
        <w:t>（</w:t>
      </w:r>
      <w:r w:rsidRPr="00A01AF2">
        <w:t>4</w:t>
      </w:r>
      <w:r w:rsidRPr="00A01AF2">
        <w:rPr>
          <w:rFonts w:hint="eastAsia"/>
        </w:rPr>
        <w:t>）报告期末持有的处于转股期的可转换债券明细</w:t>
      </w:r>
    </w:p>
    <w:p w14:paraId="36D168F1" w14:textId="77777777" w:rsidR="000A755E" w:rsidRDefault="000A755E" w:rsidP="000A755E">
      <w:pPr>
        <w:spacing w:line="360" w:lineRule="auto"/>
        <w:ind w:firstLineChars="200" w:firstLine="420"/>
      </w:pPr>
      <w:r>
        <w:rPr>
          <w:rFonts w:hint="eastAsia"/>
        </w:rPr>
        <w:t>本基金本报告期末未持有处于转股期的可转换债券。</w:t>
      </w:r>
    </w:p>
    <w:p w14:paraId="1AB3A445" w14:textId="77777777" w:rsidR="000A755E" w:rsidRDefault="000A755E" w:rsidP="000A755E">
      <w:pPr>
        <w:spacing w:line="360" w:lineRule="auto"/>
        <w:ind w:firstLineChars="200" w:firstLine="420"/>
      </w:pPr>
    </w:p>
    <w:p w14:paraId="78B19FD0" w14:textId="77777777" w:rsidR="000A755E" w:rsidRDefault="000A755E" w:rsidP="000A755E">
      <w:pPr>
        <w:spacing w:line="360" w:lineRule="auto"/>
        <w:ind w:firstLineChars="200" w:firstLine="420"/>
      </w:pPr>
      <w:r w:rsidRPr="00A01AF2">
        <w:rPr>
          <w:rFonts w:hint="eastAsia"/>
        </w:rPr>
        <w:t>（</w:t>
      </w:r>
      <w:r w:rsidRPr="00A01AF2">
        <w:t>5</w:t>
      </w:r>
      <w:r w:rsidRPr="00A01AF2">
        <w:rPr>
          <w:rFonts w:hint="eastAsia"/>
        </w:rPr>
        <w:t>）报告期末前十名股票中存在流通受限情况的说明</w:t>
      </w:r>
    </w:p>
    <w:p w14:paraId="514CE9F8" w14:textId="77777777" w:rsidR="000A755E" w:rsidRDefault="000A755E" w:rsidP="000A755E">
      <w:pPr>
        <w:spacing w:line="360" w:lineRule="auto"/>
        <w:ind w:firstLineChars="200" w:firstLine="420"/>
      </w:pPr>
      <w:r>
        <w:rPr>
          <w:rFonts w:hint="eastAsia"/>
        </w:rPr>
        <w:t>本基金本报告期末未持有股票。</w:t>
      </w:r>
    </w:p>
    <w:p w14:paraId="0EB8AF3B" w14:textId="77777777" w:rsidR="000A755E" w:rsidRDefault="000A755E" w:rsidP="000A755E">
      <w:pPr>
        <w:spacing w:line="360" w:lineRule="auto"/>
        <w:ind w:firstLineChars="200" w:firstLine="420"/>
      </w:pPr>
    </w:p>
    <w:p w14:paraId="5E271FA2" w14:textId="77777777" w:rsidR="000A755E" w:rsidRDefault="000A755E" w:rsidP="000A755E">
      <w:pPr>
        <w:spacing w:line="360" w:lineRule="auto"/>
        <w:ind w:firstLineChars="200" w:firstLine="420"/>
      </w:pPr>
      <w:r w:rsidRPr="00A01AF2">
        <w:rPr>
          <w:rFonts w:hint="eastAsia"/>
        </w:rPr>
        <w:t>（</w:t>
      </w:r>
      <w:r w:rsidRPr="00A01AF2">
        <w:t>6</w:t>
      </w:r>
      <w:r w:rsidRPr="00A01AF2">
        <w:rPr>
          <w:rFonts w:hint="eastAsia"/>
        </w:rPr>
        <w:t>）投资组合报告附注的其他文字描述部分</w:t>
      </w:r>
    </w:p>
    <w:p w14:paraId="1DF56258" w14:textId="77777777" w:rsidR="000A755E" w:rsidRDefault="000A755E" w:rsidP="000A755E">
      <w:pPr>
        <w:spacing w:line="360" w:lineRule="auto"/>
        <w:ind w:firstLineChars="200" w:firstLine="420"/>
      </w:pPr>
      <w:r>
        <w:rPr>
          <w:rFonts w:hint="eastAsia"/>
        </w:rPr>
        <w:t>由于四舍五入原因，分项之和与合计可能存在尾差。</w:t>
      </w:r>
    </w:p>
    <w:p w14:paraId="69CA914C" w14:textId="77777777" w:rsidR="000A755E" w:rsidRDefault="000A755E" w:rsidP="000A755E">
      <w:pPr>
        <w:spacing w:line="360" w:lineRule="auto"/>
        <w:ind w:firstLineChars="200" w:firstLine="420"/>
      </w:pPr>
    </w:p>
    <w:p w14:paraId="1B350DD1" w14:textId="77777777" w:rsidR="000A755E" w:rsidRDefault="000A755E" w:rsidP="000A755E">
      <w:pPr>
        <w:spacing w:line="360" w:lineRule="auto"/>
        <w:ind w:firstLineChars="200" w:firstLine="482"/>
        <w:rPr>
          <w:rFonts w:ascii="宋体" w:hAnsi="宋体" w:cs="Arial"/>
          <w:b/>
          <w:bCs/>
          <w:sz w:val="24"/>
        </w:rPr>
      </w:pPr>
      <w:r>
        <w:rPr>
          <w:rFonts w:ascii="宋体" w:hAnsi="宋体" w:hint="eastAsia"/>
          <w:b/>
          <w:sz w:val="24"/>
        </w:rPr>
        <w:t>九、</w:t>
      </w:r>
      <w:r>
        <w:rPr>
          <w:rFonts w:ascii="宋体" w:hAnsi="宋体" w:cs="Arial" w:hint="eastAsia"/>
          <w:b/>
          <w:bCs/>
          <w:sz w:val="24"/>
        </w:rPr>
        <w:t>基金净值表现</w:t>
      </w:r>
    </w:p>
    <w:p w14:paraId="5D5FD268" w14:textId="77777777" w:rsidR="000A755E" w:rsidRDefault="000A755E" w:rsidP="000A755E">
      <w:pPr>
        <w:spacing w:line="360" w:lineRule="auto"/>
        <w:ind w:firstLineChars="200" w:firstLine="420"/>
      </w:pPr>
      <w:r w:rsidRPr="00A01AF2">
        <w:t>1</w:t>
      </w:r>
      <w:r w:rsidRPr="00A01AF2">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4017C48F" w14:textId="77777777" w:rsidR="000A755E" w:rsidRDefault="000A755E" w:rsidP="000A755E">
      <w:pPr>
        <w:spacing w:line="360" w:lineRule="auto"/>
        <w:ind w:firstLineChars="200" w:firstLine="420"/>
      </w:pPr>
    </w:p>
    <w:tbl>
      <w:tblPr>
        <w:tblW w:w="8497" w:type="dxa"/>
        <w:tblLook w:val="04A0" w:firstRow="1" w:lastRow="0" w:firstColumn="1" w:lastColumn="0" w:noHBand="0" w:noVBand="1"/>
      </w:tblPr>
      <w:tblGrid>
        <w:gridCol w:w="2220"/>
        <w:gridCol w:w="923"/>
        <w:gridCol w:w="1223"/>
        <w:gridCol w:w="1031"/>
        <w:gridCol w:w="1305"/>
        <w:gridCol w:w="833"/>
        <w:gridCol w:w="962"/>
      </w:tblGrid>
      <w:tr w:rsidR="000A755E" w:rsidRPr="004B2435" w14:paraId="3ED59B37" w14:textId="77777777" w:rsidTr="00833D20">
        <w:trPr>
          <w:trHeight w:val="1939"/>
        </w:trPr>
        <w:tc>
          <w:tcPr>
            <w:tcW w:w="2220" w:type="dxa"/>
            <w:tcBorders>
              <w:top w:val="single" w:sz="8" w:space="0" w:color="000000"/>
              <w:left w:val="single" w:sz="8" w:space="0" w:color="000000"/>
              <w:bottom w:val="single" w:sz="6" w:space="0" w:color="000000"/>
              <w:right w:val="single" w:sz="8" w:space="0" w:color="000000"/>
            </w:tcBorders>
            <w:vAlign w:val="center"/>
            <w:hideMark/>
          </w:tcPr>
          <w:p w14:paraId="6ADC878D" w14:textId="77777777" w:rsidR="000A755E" w:rsidRDefault="000A755E" w:rsidP="00833D20">
            <w:pPr>
              <w:spacing w:line="360" w:lineRule="auto"/>
            </w:pPr>
            <w:r w:rsidRPr="00A01AF2">
              <w:rPr>
                <w:rFonts w:hint="eastAsia"/>
              </w:rPr>
              <w:t>阶段</w:t>
            </w:r>
          </w:p>
        </w:tc>
        <w:tc>
          <w:tcPr>
            <w:tcW w:w="923" w:type="dxa"/>
            <w:tcBorders>
              <w:top w:val="single" w:sz="8" w:space="0" w:color="000000"/>
              <w:left w:val="single" w:sz="8" w:space="0" w:color="000000"/>
              <w:bottom w:val="single" w:sz="6" w:space="0" w:color="000000"/>
              <w:right w:val="single" w:sz="8" w:space="0" w:color="000000"/>
            </w:tcBorders>
            <w:vAlign w:val="center"/>
            <w:hideMark/>
          </w:tcPr>
          <w:p w14:paraId="294911C1" w14:textId="77777777" w:rsidR="000A755E" w:rsidRDefault="000A755E" w:rsidP="00833D20">
            <w:pPr>
              <w:spacing w:line="360" w:lineRule="auto"/>
            </w:pPr>
            <w:r w:rsidRPr="00A01AF2">
              <w:rPr>
                <w:rFonts w:hint="eastAsia"/>
              </w:rPr>
              <w:t>净值增长率①</w:t>
            </w:r>
          </w:p>
        </w:tc>
        <w:tc>
          <w:tcPr>
            <w:tcW w:w="1223" w:type="dxa"/>
            <w:tcBorders>
              <w:top w:val="single" w:sz="8" w:space="0" w:color="000000"/>
              <w:left w:val="single" w:sz="8" w:space="0" w:color="000000"/>
              <w:bottom w:val="single" w:sz="6" w:space="0" w:color="000000"/>
              <w:right w:val="single" w:sz="8" w:space="0" w:color="000000"/>
            </w:tcBorders>
            <w:vAlign w:val="center"/>
            <w:hideMark/>
          </w:tcPr>
          <w:p w14:paraId="733AD162" w14:textId="77777777" w:rsidR="000A755E" w:rsidRDefault="000A755E" w:rsidP="00833D20">
            <w:pPr>
              <w:spacing w:line="360" w:lineRule="auto"/>
            </w:pPr>
            <w:r w:rsidRPr="00A01AF2">
              <w:rPr>
                <w:rFonts w:hint="eastAsia"/>
              </w:rPr>
              <w:t>净值增长率标准差②</w:t>
            </w:r>
          </w:p>
        </w:tc>
        <w:tc>
          <w:tcPr>
            <w:tcW w:w="1031" w:type="dxa"/>
            <w:tcBorders>
              <w:top w:val="single" w:sz="8" w:space="0" w:color="000000"/>
              <w:left w:val="single" w:sz="8" w:space="0" w:color="000000"/>
              <w:bottom w:val="single" w:sz="6" w:space="0" w:color="000000"/>
              <w:right w:val="single" w:sz="8" w:space="0" w:color="000000"/>
            </w:tcBorders>
            <w:vAlign w:val="center"/>
            <w:hideMark/>
          </w:tcPr>
          <w:p w14:paraId="327F8640" w14:textId="77777777" w:rsidR="000A755E" w:rsidRDefault="000A755E" w:rsidP="00833D20">
            <w:pPr>
              <w:spacing w:line="360" w:lineRule="auto"/>
            </w:pPr>
            <w:r w:rsidRPr="00A01AF2">
              <w:rPr>
                <w:rFonts w:hint="eastAsia"/>
              </w:rPr>
              <w:t>业绩比较基准收益率③</w:t>
            </w:r>
          </w:p>
        </w:tc>
        <w:tc>
          <w:tcPr>
            <w:tcW w:w="1305" w:type="dxa"/>
            <w:tcBorders>
              <w:top w:val="single" w:sz="8" w:space="0" w:color="000000"/>
              <w:left w:val="single" w:sz="8" w:space="0" w:color="000000"/>
              <w:bottom w:val="single" w:sz="6" w:space="0" w:color="000000"/>
              <w:right w:val="single" w:sz="8" w:space="0" w:color="000000"/>
            </w:tcBorders>
            <w:vAlign w:val="center"/>
            <w:hideMark/>
          </w:tcPr>
          <w:p w14:paraId="614E2395" w14:textId="77777777" w:rsidR="000A755E" w:rsidRDefault="000A755E" w:rsidP="00833D20">
            <w:pPr>
              <w:spacing w:line="360" w:lineRule="auto"/>
            </w:pPr>
            <w:r w:rsidRPr="00A01AF2">
              <w:rPr>
                <w:rFonts w:hint="eastAsia"/>
              </w:rPr>
              <w:t>业绩比较基准收益率标准差④</w:t>
            </w:r>
          </w:p>
        </w:tc>
        <w:tc>
          <w:tcPr>
            <w:tcW w:w="833" w:type="dxa"/>
            <w:tcBorders>
              <w:top w:val="single" w:sz="8" w:space="0" w:color="000000"/>
              <w:left w:val="single" w:sz="8" w:space="0" w:color="000000"/>
              <w:bottom w:val="single" w:sz="6" w:space="0" w:color="000000"/>
              <w:right w:val="single" w:sz="8" w:space="0" w:color="000000"/>
            </w:tcBorders>
            <w:vAlign w:val="center"/>
            <w:hideMark/>
          </w:tcPr>
          <w:p w14:paraId="0DB7FF45" w14:textId="77777777" w:rsidR="000A755E" w:rsidRDefault="000A755E" w:rsidP="00833D20">
            <w:pPr>
              <w:spacing w:line="360" w:lineRule="auto"/>
            </w:pPr>
            <w:r w:rsidRPr="00A01AF2">
              <w:rPr>
                <w:rFonts w:hint="eastAsia"/>
              </w:rPr>
              <w:t>①</w:t>
            </w:r>
            <w:r w:rsidRPr="00A01AF2">
              <w:t>-</w:t>
            </w:r>
            <w:r w:rsidRPr="00A01AF2">
              <w:rPr>
                <w:rFonts w:hint="eastAsia"/>
              </w:rPr>
              <w:t>③</w:t>
            </w:r>
          </w:p>
        </w:tc>
        <w:tc>
          <w:tcPr>
            <w:tcW w:w="962" w:type="dxa"/>
            <w:tcBorders>
              <w:top w:val="single" w:sz="8" w:space="0" w:color="000000"/>
              <w:left w:val="single" w:sz="8" w:space="0" w:color="000000"/>
              <w:bottom w:val="single" w:sz="6" w:space="0" w:color="000000"/>
              <w:right w:val="single" w:sz="8" w:space="0" w:color="000000"/>
            </w:tcBorders>
            <w:vAlign w:val="center"/>
            <w:hideMark/>
          </w:tcPr>
          <w:p w14:paraId="66C8C25F" w14:textId="77777777" w:rsidR="000A755E" w:rsidRDefault="000A755E" w:rsidP="00833D20">
            <w:pPr>
              <w:spacing w:line="360" w:lineRule="auto"/>
            </w:pPr>
            <w:r w:rsidRPr="00A01AF2">
              <w:rPr>
                <w:rFonts w:hint="eastAsia"/>
              </w:rPr>
              <w:t>②</w:t>
            </w:r>
            <w:r w:rsidRPr="00A01AF2">
              <w:t>-</w:t>
            </w:r>
            <w:r w:rsidRPr="00A01AF2">
              <w:rPr>
                <w:rFonts w:hint="eastAsia"/>
              </w:rPr>
              <w:t>④</w:t>
            </w:r>
          </w:p>
        </w:tc>
      </w:tr>
      <w:tr w:rsidR="000A755E" w:rsidRPr="004B2435" w14:paraId="060EA5B7" w14:textId="77777777" w:rsidTr="00833D20">
        <w:trPr>
          <w:trHeight w:val="680"/>
        </w:trPr>
        <w:tc>
          <w:tcPr>
            <w:tcW w:w="2220" w:type="dxa"/>
            <w:tcBorders>
              <w:top w:val="single" w:sz="8" w:space="0" w:color="000000"/>
              <w:left w:val="single" w:sz="8" w:space="0" w:color="000000"/>
              <w:bottom w:val="single" w:sz="8" w:space="0" w:color="000000"/>
              <w:right w:val="single" w:sz="8" w:space="0" w:color="000000"/>
            </w:tcBorders>
            <w:vAlign w:val="center"/>
            <w:hideMark/>
          </w:tcPr>
          <w:p w14:paraId="23B06B9E" w14:textId="77777777" w:rsidR="000A755E" w:rsidRDefault="000A755E" w:rsidP="00833D20">
            <w:pPr>
              <w:spacing w:line="360" w:lineRule="auto"/>
            </w:pPr>
            <w:r>
              <w:t>2019.0</w:t>
            </w:r>
            <w:r>
              <w:rPr>
                <w:rFonts w:hint="eastAsia"/>
              </w:rPr>
              <w:t>4</w:t>
            </w:r>
            <w:r>
              <w:t>.01~2019.0</w:t>
            </w:r>
            <w:r>
              <w:rPr>
                <w:rFonts w:hint="eastAsia"/>
              </w:rPr>
              <w:t>6</w:t>
            </w:r>
            <w:r w:rsidRPr="00A01AF2">
              <w:t>.3</w:t>
            </w:r>
            <w:r>
              <w:rPr>
                <w:rFonts w:hint="eastAsia"/>
              </w:rPr>
              <w:t>0</w:t>
            </w:r>
          </w:p>
        </w:tc>
        <w:tc>
          <w:tcPr>
            <w:tcW w:w="923" w:type="dxa"/>
            <w:tcBorders>
              <w:top w:val="single" w:sz="8" w:space="0" w:color="000000"/>
              <w:left w:val="single" w:sz="8" w:space="0" w:color="000000"/>
              <w:bottom w:val="single" w:sz="8" w:space="0" w:color="000000"/>
              <w:right w:val="single" w:sz="8" w:space="0" w:color="000000"/>
            </w:tcBorders>
            <w:vAlign w:val="center"/>
            <w:hideMark/>
          </w:tcPr>
          <w:p w14:paraId="421D4FAF" w14:textId="77777777" w:rsidR="000A755E" w:rsidRDefault="000A755E" w:rsidP="00833D20">
            <w:pPr>
              <w:spacing w:line="360" w:lineRule="auto"/>
            </w:pPr>
            <w:r>
              <w:rPr>
                <w:rFonts w:hint="eastAsia"/>
              </w:rPr>
              <w:t>0.14%</w:t>
            </w:r>
          </w:p>
        </w:tc>
        <w:tc>
          <w:tcPr>
            <w:tcW w:w="1223" w:type="dxa"/>
            <w:tcBorders>
              <w:top w:val="single" w:sz="8" w:space="0" w:color="000000"/>
              <w:left w:val="single" w:sz="8" w:space="0" w:color="000000"/>
              <w:bottom w:val="single" w:sz="8" w:space="0" w:color="000000"/>
              <w:right w:val="single" w:sz="8" w:space="0" w:color="000000"/>
            </w:tcBorders>
            <w:vAlign w:val="center"/>
            <w:hideMark/>
          </w:tcPr>
          <w:p w14:paraId="7986CAC2" w14:textId="77777777" w:rsidR="000A755E" w:rsidRDefault="000A755E" w:rsidP="00833D20">
            <w:pPr>
              <w:spacing w:line="360" w:lineRule="auto"/>
            </w:pPr>
            <w:r>
              <w:rPr>
                <w:rFonts w:hint="eastAsia"/>
              </w:rPr>
              <w:t>0.05%</w:t>
            </w:r>
          </w:p>
        </w:tc>
        <w:tc>
          <w:tcPr>
            <w:tcW w:w="1031" w:type="dxa"/>
            <w:tcBorders>
              <w:top w:val="single" w:sz="8" w:space="0" w:color="000000"/>
              <w:left w:val="single" w:sz="8" w:space="0" w:color="000000"/>
              <w:bottom w:val="single" w:sz="8" w:space="0" w:color="000000"/>
              <w:right w:val="single" w:sz="8" w:space="0" w:color="000000"/>
            </w:tcBorders>
            <w:vAlign w:val="center"/>
            <w:hideMark/>
          </w:tcPr>
          <w:p w14:paraId="431D5AAE" w14:textId="77777777" w:rsidR="000A755E" w:rsidRDefault="000A755E" w:rsidP="00833D20">
            <w:pPr>
              <w:spacing w:line="360" w:lineRule="auto"/>
            </w:pPr>
            <w:r>
              <w:rPr>
                <w:rFonts w:hint="eastAsia"/>
              </w:rPr>
              <w:t>-0.23%</w:t>
            </w:r>
          </w:p>
        </w:tc>
        <w:tc>
          <w:tcPr>
            <w:tcW w:w="1305" w:type="dxa"/>
            <w:tcBorders>
              <w:top w:val="single" w:sz="8" w:space="0" w:color="000000"/>
              <w:left w:val="single" w:sz="8" w:space="0" w:color="000000"/>
              <w:bottom w:val="single" w:sz="8" w:space="0" w:color="000000"/>
              <w:right w:val="single" w:sz="8" w:space="0" w:color="000000"/>
            </w:tcBorders>
            <w:vAlign w:val="center"/>
            <w:hideMark/>
          </w:tcPr>
          <w:p w14:paraId="582C95C2" w14:textId="77777777" w:rsidR="000A755E" w:rsidRDefault="000A755E" w:rsidP="00833D20">
            <w:pPr>
              <w:spacing w:line="360" w:lineRule="auto"/>
            </w:pPr>
            <w:r>
              <w:rPr>
                <w:rFonts w:hint="eastAsia"/>
              </w:rPr>
              <w:t>0.09%</w:t>
            </w:r>
          </w:p>
        </w:tc>
        <w:tc>
          <w:tcPr>
            <w:tcW w:w="833" w:type="dxa"/>
            <w:tcBorders>
              <w:top w:val="single" w:sz="8" w:space="0" w:color="000000"/>
              <w:left w:val="single" w:sz="8" w:space="0" w:color="000000"/>
              <w:bottom w:val="single" w:sz="8" w:space="0" w:color="000000"/>
              <w:right w:val="single" w:sz="8" w:space="0" w:color="000000"/>
            </w:tcBorders>
            <w:vAlign w:val="center"/>
            <w:hideMark/>
          </w:tcPr>
          <w:p w14:paraId="417A176E" w14:textId="77777777" w:rsidR="000A755E" w:rsidRDefault="000A755E" w:rsidP="00833D20">
            <w:pPr>
              <w:spacing w:line="360" w:lineRule="auto"/>
            </w:pPr>
            <w:r>
              <w:rPr>
                <w:rFonts w:hint="eastAsia"/>
              </w:rPr>
              <w:t>0.37%</w:t>
            </w:r>
          </w:p>
        </w:tc>
        <w:tc>
          <w:tcPr>
            <w:tcW w:w="962" w:type="dxa"/>
            <w:tcBorders>
              <w:top w:val="single" w:sz="8" w:space="0" w:color="000000"/>
              <w:left w:val="single" w:sz="8" w:space="0" w:color="000000"/>
              <w:bottom w:val="single" w:sz="8" w:space="0" w:color="000000"/>
              <w:right w:val="single" w:sz="8" w:space="0" w:color="000000"/>
            </w:tcBorders>
            <w:vAlign w:val="center"/>
            <w:hideMark/>
          </w:tcPr>
          <w:p w14:paraId="03E1BCA5" w14:textId="77777777" w:rsidR="000A755E" w:rsidRDefault="000A755E" w:rsidP="00833D20">
            <w:pPr>
              <w:spacing w:line="360" w:lineRule="auto"/>
            </w:pPr>
            <w:r>
              <w:rPr>
                <w:rFonts w:hint="eastAsia"/>
              </w:rPr>
              <w:t>-0.04%</w:t>
            </w:r>
          </w:p>
        </w:tc>
      </w:tr>
      <w:tr w:rsidR="000A755E" w:rsidRPr="004B2435" w14:paraId="1E4F19B4" w14:textId="77777777" w:rsidTr="00833D20">
        <w:trPr>
          <w:trHeight w:val="680"/>
        </w:trPr>
        <w:tc>
          <w:tcPr>
            <w:tcW w:w="2220" w:type="dxa"/>
            <w:tcBorders>
              <w:top w:val="single" w:sz="8" w:space="0" w:color="000000"/>
              <w:left w:val="single" w:sz="8" w:space="0" w:color="000000"/>
              <w:bottom w:val="single" w:sz="6" w:space="0" w:color="000000"/>
              <w:right w:val="single" w:sz="8" w:space="0" w:color="000000"/>
            </w:tcBorders>
            <w:vAlign w:val="center"/>
            <w:hideMark/>
          </w:tcPr>
          <w:p w14:paraId="7AF8118D" w14:textId="77777777" w:rsidR="000A755E" w:rsidRDefault="000A755E" w:rsidP="00833D20">
            <w:pPr>
              <w:spacing w:line="360" w:lineRule="auto"/>
            </w:pPr>
            <w:r w:rsidRPr="00662A7D">
              <w:rPr>
                <w:rFonts w:hint="eastAsia"/>
              </w:rPr>
              <w:t>自基金合同生效起</w:t>
            </w:r>
            <w:r>
              <w:rPr>
                <w:rFonts w:hint="eastAsia"/>
              </w:rPr>
              <w:t>至</w:t>
            </w:r>
            <w:r>
              <w:rPr>
                <w:rFonts w:hint="eastAsia"/>
              </w:rPr>
              <w:t>2019.06.30</w:t>
            </w:r>
          </w:p>
        </w:tc>
        <w:tc>
          <w:tcPr>
            <w:tcW w:w="923" w:type="dxa"/>
            <w:tcBorders>
              <w:top w:val="single" w:sz="8" w:space="0" w:color="000000"/>
              <w:left w:val="single" w:sz="8" w:space="0" w:color="000000"/>
              <w:bottom w:val="single" w:sz="6" w:space="0" w:color="000000"/>
              <w:right w:val="single" w:sz="8" w:space="0" w:color="000000"/>
            </w:tcBorders>
            <w:vAlign w:val="center"/>
            <w:hideMark/>
          </w:tcPr>
          <w:p w14:paraId="19C657A5" w14:textId="77777777" w:rsidR="000A755E" w:rsidRDefault="000A755E" w:rsidP="00833D20">
            <w:pPr>
              <w:spacing w:line="360" w:lineRule="auto"/>
            </w:pPr>
            <w:r>
              <w:rPr>
                <w:rFonts w:hint="eastAsia"/>
              </w:rPr>
              <w:t>0.45%</w:t>
            </w:r>
          </w:p>
        </w:tc>
        <w:tc>
          <w:tcPr>
            <w:tcW w:w="1223" w:type="dxa"/>
            <w:tcBorders>
              <w:top w:val="single" w:sz="8" w:space="0" w:color="000000"/>
              <w:left w:val="single" w:sz="8" w:space="0" w:color="000000"/>
              <w:bottom w:val="single" w:sz="6" w:space="0" w:color="000000"/>
              <w:right w:val="single" w:sz="8" w:space="0" w:color="000000"/>
            </w:tcBorders>
            <w:vAlign w:val="center"/>
            <w:hideMark/>
          </w:tcPr>
          <w:p w14:paraId="691D0D83" w14:textId="77777777" w:rsidR="000A755E" w:rsidRDefault="000A755E" w:rsidP="00833D20">
            <w:pPr>
              <w:spacing w:line="360" w:lineRule="auto"/>
            </w:pPr>
            <w:r>
              <w:rPr>
                <w:rFonts w:hint="eastAsia"/>
              </w:rPr>
              <w:t>0.04%</w:t>
            </w:r>
          </w:p>
        </w:tc>
        <w:tc>
          <w:tcPr>
            <w:tcW w:w="1031" w:type="dxa"/>
            <w:tcBorders>
              <w:top w:val="single" w:sz="8" w:space="0" w:color="000000"/>
              <w:left w:val="single" w:sz="8" w:space="0" w:color="000000"/>
              <w:bottom w:val="single" w:sz="6" w:space="0" w:color="000000"/>
              <w:right w:val="single" w:sz="8" w:space="0" w:color="000000"/>
            </w:tcBorders>
            <w:vAlign w:val="center"/>
            <w:hideMark/>
          </w:tcPr>
          <w:p w14:paraId="1A9C39C0" w14:textId="77777777" w:rsidR="000A755E" w:rsidRDefault="000A755E" w:rsidP="00833D20">
            <w:pPr>
              <w:spacing w:line="360" w:lineRule="auto"/>
            </w:pPr>
            <w:r>
              <w:rPr>
                <w:rFonts w:hint="eastAsia"/>
              </w:rPr>
              <w:t>-0.77%</w:t>
            </w:r>
          </w:p>
        </w:tc>
        <w:tc>
          <w:tcPr>
            <w:tcW w:w="1305" w:type="dxa"/>
            <w:tcBorders>
              <w:top w:val="single" w:sz="8" w:space="0" w:color="000000"/>
              <w:left w:val="single" w:sz="8" w:space="0" w:color="000000"/>
              <w:bottom w:val="single" w:sz="6" w:space="0" w:color="000000"/>
              <w:right w:val="single" w:sz="8" w:space="0" w:color="000000"/>
            </w:tcBorders>
            <w:vAlign w:val="center"/>
            <w:hideMark/>
          </w:tcPr>
          <w:p w14:paraId="76604873" w14:textId="77777777" w:rsidR="000A755E" w:rsidRDefault="000A755E" w:rsidP="00833D20">
            <w:pPr>
              <w:spacing w:line="360" w:lineRule="auto"/>
            </w:pPr>
            <w:r>
              <w:rPr>
                <w:rFonts w:hint="eastAsia"/>
              </w:rPr>
              <w:t>0.08%</w:t>
            </w:r>
          </w:p>
        </w:tc>
        <w:tc>
          <w:tcPr>
            <w:tcW w:w="833" w:type="dxa"/>
            <w:tcBorders>
              <w:top w:val="single" w:sz="8" w:space="0" w:color="000000"/>
              <w:left w:val="single" w:sz="8" w:space="0" w:color="000000"/>
              <w:bottom w:val="single" w:sz="6" w:space="0" w:color="000000"/>
              <w:right w:val="single" w:sz="8" w:space="0" w:color="000000"/>
            </w:tcBorders>
            <w:vAlign w:val="center"/>
            <w:hideMark/>
          </w:tcPr>
          <w:p w14:paraId="66C84B7A" w14:textId="77777777" w:rsidR="000A755E" w:rsidRDefault="000A755E" w:rsidP="00833D20">
            <w:pPr>
              <w:spacing w:line="360" w:lineRule="auto"/>
            </w:pPr>
            <w:r>
              <w:rPr>
                <w:rFonts w:hint="eastAsia"/>
              </w:rPr>
              <w:t>1.22%</w:t>
            </w:r>
          </w:p>
        </w:tc>
        <w:tc>
          <w:tcPr>
            <w:tcW w:w="962" w:type="dxa"/>
            <w:tcBorders>
              <w:top w:val="single" w:sz="8" w:space="0" w:color="000000"/>
              <w:left w:val="single" w:sz="8" w:space="0" w:color="000000"/>
              <w:bottom w:val="single" w:sz="6" w:space="0" w:color="000000"/>
              <w:right w:val="single" w:sz="8" w:space="0" w:color="000000"/>
            </w:tcBorders>
            <w:vAlign w:val="center"/>
            <w:hideMark/>
          </w:tcPr>
          <w:p w14:paraId="2D047025" w14:textId="77777777" w:rsidR="000A755E" w:rsidRDefault="000A755E" w:rsidP="00833D20">
            <w:pPr>
              <w:spacing w:line="360" w:lineRule="auto"/>
            </w:pPr>
            <w:r>
              <w:rPr>
                <w:rFonts w:hint="eastAsia"/>
              </w:rPr>
              <w:t>-0.04%</w:t>
            </w:r>
          </w:p>
        </w:tc>
      </w:tr>
    </w:tbl>
    <w:p w14:paraId="5B99D532" w14:textId="77777777" w:rsidR="000A755E" w:rsidRDefault="000A755E" w:rsidP="000A755E">
      <w:pPr>
        <w:spacing w:line="360" w:lineRule="auto"/>
        <w:ind w:firstLineChars="200" w:firstLine="420"/>
      </w:pPr>
      <w:r>
        <w:rPr>
          <w:rFonts w:hint="eastAsia"/>
        </w:rPr>
        <w:t>注：本基金的业绩比较基准为中债</w:t>
      </w:r>
      <w:r>
        <w:rPr>
          <w:rFonts w:hint="eastAsia"/>
        </w:rPr>
        <w:t>-</w:t>
      </w:r>
      <w:r>
        <w:rPr>
          <w:rFonts w:hint="eastAsia"/>
        </w:rPr>
        <w:t>金融债券总全价（总值）指数收益率</w:t>
      </w:r>
    </w:p>
    <w:p w14:paraId="3794D1F4" w14:textId="77777777" w:rsidR="000A755E" w:rsidRDefault="000A755E" w:rsidP="000A755E">
      <w:pPr>
        <w:spacing w:line="360" w:lineRule="auto"/>
        <w:ind w:firstLineChars="200" w:firstLine="420"/>
      </w:pPr>
      <w:r w:rsidRPr="008A70CB">
        <w:t>2</w:t>
      </w:r>
      <w:r w:rsidRPr="008A70CB">
        <w:rPr>
          <w:rFonts w:hint="eastAsia"/>
        </w:rPr>
        <w:t>、</w:t>
      </w:r>
      <w:r w:rsidRPr="00A01AF2">
        <w:rPr>
          <w:rFonts w:hint="eastAsia"/>
        </w:rPr>
        <w:t>自基金合同生效以来基金累计净值增长率变动及其与同期业绩比较基准收益率变动的比较</w:t>
      </w:r>
      <w:r w:rsidRPr="008A70CB">
        <w:rPr>
          <w:rFonts w:hint="eastAsia"/>
        </w:rPr>
        <w:t>。</w:t>
      </w:r>
    </w:p>
    <w:p w14:paraId="634761F8" w14:textId="77777777" w:rsidR="000A755E" w:rsidRDefault="000A755E" w:rsidP="000A755E">
      <w:pPr>
        <w:pStyle w:val="biaogeleft"/>
      </w:pPr>
      <w:r>
        <w:rPr>
          <w:rFonts w:hAnsi="Calibri"/>
          <w:noProof/>
          <w:color w:val="000000"/>
        </w:rPr>
        <w:drawing>
          <wp:inline distT="0" distB="0" distL="0" distR="0" wp14:anchorId="6EB4F423" wp14:editId="2F06E564">
            <wp:extent cx="5274310" cy="3426508"/>
            <wp:effectExtent l="19050" t="0" r="2540" b="0"/>
            <wp:docPr id="2" name="图片 1" descr="D:\FA_Client\Bin\MOD\TMP\CN_51130000_006613_FB020010_2019000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FA_Client\Bin\MOD\TMP\CN_51130000_006613_FB020010_20190002_1.jpg"/>
                    <pic:cNvPicPr>
                      <a:picLocks noChangeAspect="1" noChangeArrowheads="1"/>
                    </pic:cNvPicPr>
                  </pic:nvPicPr>
                  <pic:blipFill>
                    <a:blip r:embed="rId18" cstate="print"/>
                    <a:srcRect/>
                    <a:stretch>
                      <a:fillRect/>
                    </a:stretch>
                  </pic:blipFill>
                  <pic:spPr bwMode="auto">
                    <a:xfrm>
                      <a:off x="0" y="0"/>
                      <a:ext cx="5274310" cy="3426508"/>
                    </a:xfrm>
                    <a:prstGeom prst="rect">
                      <a:avLst/>
                    </a:prstGeom>
                    <a:noFill/>
                    <a:ln w="9525">
                      <a:noFill/>
                      <a:miter lim="800000"/>
                      <a:headEnd/>
                      <a:tailEnd/>
                    </a:ln>
                  </pic:spPr>
                </pic:pic>
              </a:graphicData>
            </a:graphic>
          </wp:inline>
        </w:drawing>
      </w:r>
    </w:p>
    <w:p w14:paraId="44864940" w14:textId="77777777" w:rsidR="000A755E" w:rsidRDefault="000A755E" w:rsidP="000A755E">
      <w:pPr>
        <w:pStyle w:val="neirong"/>
      </w:pPr>
      <w:r>
        <w:rPr>
          <w:rFonts w:hint="eastAsia"/>
        </w:rPr>
        <w:t>注：①本基金基金合同于2019年2月18日生效，截止2019年6月30日止，本基金成立未满一年；</w:t>
      </w:r>
      <w:r>
        <w:rPr>
          <w:rFonts w:hint="eastAsia"/>
        </w:rPr>
        <w:br/>
        <w:t>  ②本基金建仓期为6个月，截止2019年06月30日止，本基金建仓期未满6个月。</w:t>
      </w:r>
    </w:p>
    <w:p w14:paraId="4B897804" w14:textId="72A9C883" w:rsidR="00D47C77" w:rsidRDefault="00D47C77" w:rsidP="00D47C77">
      <w:pPr>
        <w:spacing w:line="360" w:lineRule="auto"/>
      </w:pPr>
    </w:p>
    <w:p w14:paraId="061D6F5C" w14:textId="77777777" w:rsidR="000A755E" w:rsidRPr="009B13EA" w:rsidRDefault="000A755E" w:rsidP="00D47C77">
      <w:pPr>
        <w:spacing w:line="360" w:lineRule="auto"/>
      </w:pPr>
    </w:p>
    <w:p w14:paraId="454A2E84" w14:textId="58038E61" w:rsidR="00B43CEA" w:rsidRPr="00D47C77" w:rsidRDefault="00D47C77" w:rsidP="00D47C77">
      <w:pPr>
        <w:spacing w:line="360" w:lineRule="auto"/>
        <w:rPr>
          <w:rFonts w:ascii="宋体" w:hAnsi="宋体" w:cs="Arial"/>
          <w:b/>
          <w:bCs/>
          <w:szCs w:val="21"/>
        </w:rPr>
      </w:pPr>
      <w:r>
        <w:rPr>
          <w:rFonts w:ascii="Arial Unicode MS" w:hAnsi="Arial Unicode MS" w:cs="Arial"/>
          <w:bCs/>
          <w:szCs w:val="21"/>
        </w:rPr>
        <w:br w:type="page"/>
      </w:r>
    </w:p>
    <w:p w14:paraId="49E75458" w14:textId="77777777" w:rsidR="0045798E" w:rsidRPr="00615BDB" w:rsidRDefault="007026B8" w:rsidP="00D95E00">
      <w:pPr>
        <w:pageBreakBefore/>
        <w:spacing w:beforeLines="50" w:before="120" w:afterLines="50" w:after="120" w:line="360" w:lineRule="auto"/>
        <w:ind w:firstLine="420"/>
        <w:jc w:val="center"/>
        <w:outlineLvl w:val="0"/>
        <w:rPr>
          <w:rFonts w:ascii="宋体" w:hAnsi="宋体"/>
          <w:b/>
          <w:color w:val="000000"/>
          <w:kern w:val="0"/>
          <w:szCs w:val="21"/>
        </w:rPr>
      </w:pPr>
      <w:bookmarkStart w:id="28" w:name="_Hlt81032199"/>
      <w:bookmarkStart w:id="29" w:name="_Hlt88821694"/>
      <w:bookmarkStart w:id="30" w:name="_Toc256666802"/>
      <w:bookmarkStart w:id="31" w:name="_Toc895"/>
      <w:bookmarkStart w:id="32" w:name="_Toc194043650"/>
      <w:bookmarkStart w:id="33" w:name="_Toc225576446"/>
      <w:bookmarkStart w:id="34" w:name="_Toc256666922"/>
      <w:bookmarkStart w:id="35" w:name="_Toc482624802"/>
      <w:bookmarkStart w:id="36" w:name="_Toc194043155"/>
      <w:bookmarkStart w:id="37" w:name="_Toc230166639"/>
      <w:bookmarkStart w:id="38" w:name="_Toc225445656"/>
      <w:bookmarkEnd w:id="23"/>
      <w:bookmarkEnd w:id="24"/>
      <w:bookmarkEnd w:id="28"/>
      <w:bookmarkEnd w:id="29"/>
      <w:r w:rsidRPr="00615BDB">
        <w:rPr>
          <w:rFonts w:ascii="宋体" w:hAnsi="宋体" w:hint="eastAsia"/>
          <w:b/>
          <w:szCs w:val="21"/>
        </w:rPr>
        <w:t>七、基金费用与税收</w:t>
      </w:r>
      <w:bookmarkEnd w:id="30"/>
      <w:bookmarkEnd w:id="31"/>
      <w:bookmarkEnd w:id="32"/>
      <w:bookmarkEnd w:id="33"/>
      <w:bookmarkEnd w:id="34"/>
      <w:bookmarkEnd w:id="35"/>
      <w:bookmarkEnd w:id="36"/>
      <w:bookmarkEnd w:id="37"/>
      <w:bookmarkEnd w:id="38"/>
    </w:p>
    <w:p w14:paraId="4A9B9E5E" w14:textId="77777777" w:rsidR="00B43CEA" w:rsidRDefault="00D95E00"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w:t>
      </w:r>
      <w:r w:rsidR="00B43CEA" w:rsidRPr="00615BDB">
        <w:rPr>
          <w:rFonts w:ascii="宋体" w:hAnsi="宋体"/>
          <w:bCs/>
          <w:szCs w:val="21"/>
        </w:rPr>
        <w:t>一</w:t>
      </w:r>
      <w:r w:rsidRPr="00615BDB">
        <w:rPr>
          <w:rFonts w:ascii="宋体" w:hAnsi="宋体" w:hint="eastAsia"/>
          <w:bCs/>
          <w:szCs w:val="21"/>
        </w:rPr>
        <w:t>）</w:t>
      </w:r>
      <w:r w:rsidR="00B43CEA" w:rsidRPr="00615BDB">
        <w:rPr>
          <w:rFonts w:ascii="宋体" w:hAnsi="宋体"/>
          <w:bCs/>
          <w:szCs w:val="21"/>
        </w:rPr>
        <w:t>基金费用的种类</w:t>
      </w:r>
    </w:p>
    <w:p w14:paraId="3CEEDD5A"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1、</w:t>
      </w:r>
      <w:r w:rsidRPr="009E4C07">
        <w:rPr>
          <w:rFonts w:ascii="宋体" w:hAnsi="宋体" w:hint="eastAsia"/>
          <w:bCs/>
          <w:szCs w:val="21"/>
        </w:rPr>
        <w:tab/>
        <w:t>基金管理人的管理费；</w:t>
      </w:r>
    </w:p>
    <w:p w14:paraId="32AE93C6"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2、</w:t>
      </w:r>
      <w:r w:rsidRPr="009E4C07">
        <w:rPr>
          <w:rFonts w:ascii="宋体" w:hAnsi="宋体" w:hint="eastAsia"/>
          <w:bCs/>
          <w:szCs w:val="21"/>
        </w:rPr>
        <w:tab/>
        <w:t>基金托管人的托管费；</w:t>
      </w:r>
    </w:p>
    <w:p w14:paraId="6E67DC35"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3、</w:t>
      </w:r>
      <w:r w:rsidRPr="009E4C07">
        <w:rPr>
          <w:rFonts w:ascii="宋体" w:hAnsi="宋体" w:hint="eastAsia"/>
          <w:bCs/>
          <w:szCs w:val="21"/>
        </w:rPr>
        <w:tab/>
        <w:t>《基金合同》生效后与基金相关的信息披露费用；</w:t>
      </w:r>
    </w:p>
    <w:p w14:paraId="2177CFD2"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4、</w:t>
      </w:r>
      <w:r w:rsidRPr="009E4C07">
        <w:rPr>
          <w:rFonts w:ascii="宋体" w:hAnsi="宋体" w:hint="eastAsia"/>
          <w:bCs/>
          <w:szCs w:val="21"/>
        </w:rPr>
        <w:tab/>
        <w:t>《基金合同》生效后与基金相关的会计师费、律师费、诉讼费和仲裁费；</w:t>
      </w:r>
    </w:p>
    <w:p w14:paraId="0C6C7ACB"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5、</w:t>
      </w:r>
      <w:r w:rsidRPr="009E4C07">
        <w:rPr>
          <w:rFonts w:ascii="宋体" w:hAnsi="宋体" w:hint="eastAsia"/>
          <w:bCs/>
          <w:szCs w:val="21"/>
        </w:rPr>
        <w:tab/>
        <w:t>基金份额持有人大会费用；</w:t>
      </w:r>
    </w:p>
    <w:p w14:paraId="38AF6682"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6、</w:t>
      </w:r>
      <w:r w:rsidRPr="009E4C07">
        <w:rPr>
          <w:rFonts w:ascii="宋体" w:hAnsi="宋体" w:hint="eastAsia"/>
          <w:bCs/>
          <w:szCs w:val="21"/>
        </w:rPr>
        <w:tab/>
        <w:t>基金的证券交易费用；</w:t>
      </w:r>
    </w:p>
    <w:p w14:paraId="3BFC5BDF"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7、</w:t>
      </w:r>
      <w:r w:rsidRPr="009E4C07">
        <w:rPr>
          <w:rFonts w:ascii="宋体" w:hAnsi="宋体" w:hint="eastAsia"/>
          <w:bCs/>
          <w:szCs w:val="21"/>
        </w:rPr>
        <w:tab/>
        <w:t>基金的银行汇划费用；</w:t>
      </w:r>
    </w:p>
    <w:p w14:paraId="5B5D6143"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8、</w:t>
      </w:r>
      <w:r w:rsidRPr="009E4C07">
        <w:rPr>
          <w:rFonts w:ascii="宋体" w:hAnsi="宋体" w:hint="eastAsia"/>
          <w:bCs/>
          <w:szCs w:val="21"/>
        </w:rPr>
        <w:tab/>
        <w:t>基金相关账户的开户及维护费用；</w:t>
      </w:r>
    </w:p>
    <w:p w14:paraId="2147C82C" w14:textId="28692CB8" w:rsidR="00517252" w:rsidRPr="006212A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9、</w:t>
      </w:r>
      <w:r w:rsidRPr="009E4C07">
        <w:rPr>
          <w:rFonts w:ascii="宋体" w:hAnsi="宋体" w:hint="eastAsia"/>
          <w:bCs/>
          <w:szCs w:val="21"/>
        </w:rPr>
        <w:tab/>
        <w:t>按照国家有关规定和《基金合同》约定，可以在基金财产中列支的其他费用。</w:t>
      </w:r>
    </w:p>
    <w:p w14:paraId="59D71254" w14:textId="77777777" w:rsidR="00B43CEA" w:rsidRDefault="00D95E00"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w:t>
      </w:r>
      <w:r w:rsidR="00B43CEA" w:rsidRPr="00615BDB">
        <w:rPr>
          <w:rFonts w:ascii="宋体" w:hAnsi="宋体"/>
          <w:bCs/>
          <w:szCs w:val="21"/>
        </w:rPr>
        <w:t>二</w:t>
      </w:r>
      <w:r w:rsidRPr="00615BDB">
        <w:rPr>
          <w:rFonts w:ascii="宋体" w:hAnsi="宋体" w:hint="eastAsia"/>
          <w:bCs/>
          <w:szCs w:val="21"/>
        </w:rPr>
        <w:t>）</w:t>
      </w:r>
      <w:r w:rsidR="00B43CEA" w:rsidRPr="00615BDB">
        <w:rPr>
          <w:rFonts w:ascii="宋体" w:hAnsi="宋体"/>
          <w:bCs/>
          <w:szCs w:val="21"/>
        </w:rPr>
        <w:t>基金费用计提方法、计提标准和支付方式</w:t>
      </w:r>
    </w:p>
    <w:p w14:paraId="13E8DAC8"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 xml:space="preserve">1、基金管理人的管理费 </w:t>
      </w:r>
    </w:p>
    <w:p w14:paraId="671DECAB"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本基金的管理费按前一日基金资产净值的0.3%年费率计提。管理费的计算方法如下：</w:t>
      </w:r>
    </w:p>
    <w:p w14:paraId="020D36F0"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H＝E×0.3%÷当年天数</w:t>
      </w:r>
    </w:p>
    <w:p w14:paraId="50014E5B"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H为每日应计提的基金管理费</w:t>
      </w:r>
    </w:p>
    <w:p w14:paraId="5D27E99A"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E为前一日的基金资产净值</w:t>
      </w:r>
    </w:p>
    <w:p w14:paraId="3153EE68" w14:textId="5F39A30B" w:rsidR="00517252" w:rsidRPr="006212A7" w:rsidRDefault="009E4C07" w:rsidP="009E4C07">
      <w:pPr>
        <w:spacing w:line="360" w:lineRule="auto"/>
        <w:ind w:firstLineChars="200" w:firstLine="420"/>
        <w:rPr>
          <w:rFonts w:ascii="宋体" w:hAnsi="宋体"/>
          <w:bCs/>
          <w:szCs w:val="21"/>
        </w:rPr>
      </w:pPr>
      <w:r w:rsidRPr="009E4C07">
        <w:rPr>
          <w:rFonts w:ascii="宋体" w:hAnsi="宋体" w:hint="eastAsia"/>
          <w:bCs/>
          <w:szCs w:val="21"/>
        </w:rPr>
        <w:t>基金管理费每日计算，逐日累计至每月月末，按月支付，经基金管理人与基金托管人核对一致后，由基金托管人于次月前5个工作日内从基金财产中一次性支付给基金管理人。若遇法定节假日、公休日或不可抗力致使无法按时支付的，支付日期顺延。</w:t>
      </w:r>
    </w:p>
    <w:p w14:paraId="7BEDDC67" w14:textId="77777777" w:rsidR="00517252" w:rsidRPr="006212A7" w:rsidRDefault="00517252" w:rsidP="006212A7">
      <w:pPr>
        <w:spacing w:line="360" w:lineRule="auto"/>
        <w:ind w:firstLineChars="200" w:firstLine="420"/>
        <w:rPr>
          <w:rFonts w:ascii="宋体" w:hAnsi="宋体"/>
          <w:bCs/>
          <w:szCs w:val="21"/>
        </w:rPr>
      </w:pPr>
      <w:r w:rsidRPr="006212A7">
        <w:rPr>
          <w:rFonts w:ascii="宋体" w:hAnsi="宋体" w:hint="eastAsia"/>
          <w:bCs/>
          <w:szCs w:val="21"/>
        </w:rPr>
        <w:t>2、基金托管人的托管费</w:t>
      </w:r>
    </w:p>
    <w:p w14:paraId="0651F3DD"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本基金的托管费按前一日基金资产净值的0.1%的年费率计提。托管费的计算方法如下：</w:t>
      </w:r>
    </w:p>
    <w:p w14:paraId="11051AF0"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H＝E×0.1%÷当年天数</w:t>
      </w:r>
    </w:p>
    <w:p w14:paraId="0BE71EC4"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H为每日应计提的基金托管费</w:t>
      </w:r>
    </w:p>
    <w:p w14:paraId="3C93F3CF"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E为前一日的基金资产净值</w:t>
      </w:r>
    </w:p>
    <w:p w14:paraId="12FD254B" w14:textId="77777777" w:rsidR="009E4C07" w:rsidRPr="009E4C07" w:rsidRDefault="009E4C07" w:rsidP="009E4C07">
      <w:pPr>
        <w:spacing w:line="360" w:lineRule="auto"/>
        <w:ind w:firstLineChars="200" w:firstLine="420"/>
        <w:rPr>
          <w:rFonts w:ascii="宋体" w:hAnsi="宋体"/>
          <w:bCs/>
          <w:szCs w:val="21"/>
        </w:rPr>
      </w:pPr>
      <w:r w:rsidRPr="009E4C07">
        <w:rPr>
          <w:rFonts w:ascii="宋体" w:hAnsi="宋体" w:hint="eastAsia"/>
          <w:bCs/>
          <w:szCs w:val="21"/>
        </w:rPr>
        <w:t>基金托管费每日计算，逐日累计至每月月末，按月支付，经基金管理人与基金托管人核对一致后，由基金托管人于次月前5个工作日内从基金财产中一次性支取。若遇法定节假日、公休日或不可抗力致使无法按时支付的，支付日期顺延。</w:t>
      </w:r>
    </w:p>
    <w:p w14:paraId="2C74C7D4" w14:textId="4AEB022C" w:rsidR="00517252" w:rsidRPr="006212A7" w:rsidRDefault="009E4C07" w:rsidP="009E4C07">
      <w:pPr>
        <w:spacing w:line="360" w:lineRule="auto"/>
        <w:ind w:firstLineChars="200" w:firstLine="420"/>
        <w:rPr>
          <w:rFonts w:ascii="宋体" w:hAnsi="宋体"/>
          <w:bCs/>
          <w:szCs w:val="21"/>
        </w:rPr>
      </w:pPr>
      <w:r w:rsidRPr="009E4C07">
        <w:rPr>
          <w:rFonts w:ascii="宋体" w:hAnsi="宋体" w:hint="eastAsia"/>
          <w:bCs/>
          <w:szCs w:val="21"/>
        </w:rPr>
        <w:t>上述“一、基金费用的种类”中第3－9项费用，根据有关法规及相应协议规定，按费用实际支出金额列入当期费用，由基金托管人从基金财产中支付。</w:t>
      </w:r>
    </w:p>
    <w:p w14:paraId="1722D135" w14:textId="77777777" w:rsidR="00B43CEA" w:rsidRDefault="00D95E00"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w:t>
      </w:r>
      <w:r w:rsidR="00B43CEA" w:rsidRPr="00615BDB">
        <w:rPr>
          <w:rFonts w:ascii="宋体" w:hAnsi="宋体"/>
          <w:bCs/>
          <w:szCs w:val="21"/>
        </w:rPr>
        <w:t>三</w:t>
      </w:r>
      <w:r w:rsidRPr="00615BDB">
        <w:rPr>
          <w:rFonts w:ascii="宋体" w:hAnsi="宋体" w:hint="eastAsia"/>
          <w:bCs/>
          <w:szCs w:val="21"/>
        </w:rPr>
        <w:t>）</w:t>
      </w:r>
      <w:r w:rsidR="00B43CEA" w:rsidRPr="00615BDB">
        <w:rPr>
          <w:rFonts w:ascii="宋体" w:hAnsi="宋体"/>
          <w:bCs/>
          <w:szCs w:val="21"/>
        </w:rPr>
        <w:t>不列入基金费用的项目</w:t>
      </w:r>
    </w:p>
    <w:p w14:paraId="07B84501"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下列费用不列入基金费用：</w:t>
      </w:r>
    </w:p>
    <w:p w14:paraId="433BEA3D"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1、基金管理人和基金托管人因未履行或未完全履行义务导致的费用支出或基金财产的损失；</w:t>
      </w:r>
    </w:p>
    <w:p w14:paraId="6C960CCF"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2、基金管理人和基金托管人处理与基金运作无关的事项发生的费用；</w:t>
      </w:r>
    </w:p>
    <w:p w14:paraId="53765B8E" w14:textId="77777777" w:rsidR="009E4C07" w:rsidRPr="009E4C0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3、《基金合同》生效前的相关费用；</w:t>
      </w:r>
    </w:p>
    <w:p w14:paraId="6ED94C87" w14:textId="7EA34840" w:rsidR="00517252" w:rsidRPr="006212A7" w:rsidRDefault="009E4C07" w:rsidP="009E4C07">
      <w:pPr>
        <w:adjustRightInd w:val="0"/>
        <w:snapToGrid w:val="0"/>
        <w:spacing w:line="360" w:lineRule="auto"/>
        <w:ind w:firstLineChars="200" w:firstLine="420"/>
        <w:rPr>
          <w:rFonts w:ascii="宋体" w:hAnsi="宋体"/>
          <w:bCs/>
          <w:szCs w:val="21"/>
        </w:rPr>
      </w:pPr>
      <w:r w:rsidRPr="009E4C07">
        <w:rPr>
          <w:rFonts w:ascii="宋体" w:hAnsi="宋体" w:hint="eastAsia"/>
          <w:bCs/>
          <w:szCs w:val="21"/>
        </w:rPr>
        <w:t>4、其他根据相关法律法规及中国证监会的有关规定不得列入基金费用的项目。</w:t>
      </w:r>
    </w:p>
    <w:p w14:paraId="2159DBD1" w14:textId="77777777" w:rsidR="00B43CEA" w:rsidRDefault="00D95E00" w:rsidP="00615BDB">
      <w:pPr>
        <w:autoSpaceDE w:val="0"/>
        <w:autoSpaceDN w:val="0"/>
        <w:spacing w:line="360" w:lineRule="auto"/>
        <w:ind w:firstLineChars="200" w:firstLine="420"/>
        <w:textAlignment w:val="bottom"/>
        <w:rPr>
          <w:rFonts w:ascii="宋体" w:hAnsi="宋体"/>
          <w:bCs/>
          <w:szCs w:val="21"/>
        </w:rPr>
      </w:pPr>
      <w:bookmarkStart w:id="39" w:name="_Hlt88827255"/>
      <w:bookmarkEnd w:id="39"/>
      <w:r w:rsidRPr="00615BDB">
        <w:rPr>
          <w:rFonts w:ascii="宋体" w:hAnsi="宋体" w:hint="eastAsia"/>
          <w:bCs/>
          <w:szCs w:val="21"/>
        </w:rPr>
        <w:t>（</w:t>
      </w:r>
      <w:r w:rsidR="00B43CEA" w:rsidRPr="00615BDB">
        <w:rPr>
          <w:rFonts w:ascii="宋体" w:hAnsi="宋体" w:hint="eastAsia"/>
          <w:bCs/>
          <w:szCs w:val="21"/>
        </w:rPr>
        <w:t>四</w:t>
      </w:r>
      <w:r w:rsidRPr="00615BDB">
        <w:rPr>
          <w:rFonts w:ascii="宋体" w:hAnsi="宋体" w:hint="eastAsia"/>
          <w:bCs/>
          <w:szCs w:val="21"/>
        </w:rPr>
        <w:t>）</w:t>
      </w:r>
      <w:r w:rsidR="00B43CEA" w:rsidRPr="00615BDB">
        <w:rPr>
          <w:rFonts w:ascii="宋体" w:hAnsi="宋体"/>
          <w:bCs/>
          <w:szCs w:val="21"/>
        </w:rPr>
        <w:t>基金税收</w:t>
      </w:r>
    </w:p>
    <w:p w14:paraId="0F52B5AC" w14:textId="77777777" w:rsidR="00517252" w:rsidRPr="006212A7" w:rsidRDefault="00517252" w:rsidP="006212A7">
      <w:pPr>
        <w:adjustRightInd w:val="0"/>
        <w:snapToGrid w:val="0"/>
        <w:spacing w:line="360" w:lineRule="auto"/>
        <w:ind w:firstLineChars="200" w:firstLine="420"/>
        <w:rPr>
          <w:rFonts w:ascii="宋体" w:hAnsi="宋体"/>
          <w:bCs/>
          <w:szCs w:val="21"/>
        </w:rPr>
      </w:pPr>
      <w:r w:rsidRPr="006212A7">
        <w:rPr>
          <w:rFonts w:ascii="宋体" w:hAnsi="宋体" w:hint="eastAsia"/>
          <w:bCs/>
          <w:szCs w:val="21"/>
        </w:rPr>
        <w:t>本基金运作过程中涉及的各纳税主体，其纳税义务按国家税收法律、法规执行。</w:t>
      </w:r>
    </w:p>
    <w:p w14:paraId="5333C433" w14:textId="1B82974F" w:rsidR="006212A7" w:rsidRPr="006212A7" w:rsidRDefault="006212A7" w:rsidP="006212A7">
      <w:pPr>
        <w:adjustRightInd w:val="0"/>
        <w:snapToGrid w:val="0"/>
        <w:spacing w:line="360" w:lineRule="auto"/>
        <w:ind w:firstLineChars="200" w:firstLine="420"/>
        <w:rPr>
          <w:rFonts w:ascii="宋体" w:hAnsi="宋体"/>
          <w:bCs/>
          <w:szCs w:val="21"/>
        </w:rPr>
      </w:pPr>
    </w:p>
    <w:p w14:paraId="03FAB3B8" w14:textId="77777777" w:rsidR="006212A7" w:rsidRPr="006212A7" w:rsidRDefault="006212A7" w:rsidP="006212A7">
      <w:pPr>
        <w:autoSpaceDE w:val="0"/>
        <w:autoSpaceDN w:val="0"/>
        <w:spacing w:line="360" w:lineRule="auto"/>
        <w:ind w:firstLineChars="200" w:firstLine="420"/>
        <w:textAlignment w:val="bottom"/>
        <w:rPr>
          <w:rFonts w:ascii="宋体" w:hAnsi="宋体"/>
          <w:bCs/>
          <w:szCs w:val="21"/>
        </w:rPr>
      </w:pPr>
    </w:p>
    <w:p w14:paraId="43CD4F7E" w14:textId="77777777" w:rsidR="0045798E" w:rsidRPr="00900744" w:rsidRDefault="007026B8" w:rsidP="00900744">
      <w:pPr>
        <w:pageBreakBefore/>
        <w:spacing w:beforeLines="50" w:before="120" w:afterLines="50" w:after="120" w:line="360" w:lineRule="auto"/>
        <w:ind w:firstLine="420"/>
        <w:jc w:val="center"/>
        <w:outlineLvl w:val="0"/>
        <w:rPr>
          <w:rFonts w:ascii="宋体" w:hAnsi="宋体"/>
          <w:b/>
          <w:sz w:val="24"/>
        </w:rPr>
      </w:pPr>
      <w:r w:rsidRPr="00900744">
        <w:rPr>
          <w:rFonts w:ascii="宋体" w:hAnsi="宋体"/>
          <w:b/>
          <w:sz w:val="24"/>
        </w:rPr>
        <w:t>八、对招募说明书更新部分的说明</w:t>
      </w:r>
    </w:p>
    <w:p w14:paraId="366F70B6" w14:textId="77777777" w:rsidR="0045798E" w:rsidRPr="00DE07E1" w:rsidRDefault="007026B8" w:rsidP="00DE07E1">
      <w:pPr>
        <w:spacing w:line="360" w:lineRule="auto"/>
        <w:ind w:firstLineChars="200" w:firstLine="420"/>
        <w:rPr>
          <w:rFonts w:ascii="宋体" w:hAnsi="宋体"/>
          <w:color w:val="000000"/>
          <w:szCs w:val="21"/>
        </w:rPr>
      </w:pPr>
      <w:r w:rsidRPr="00DE07E1">
        <w:rPr>
          <w:rFonts w:ascii="宋体" w:hAnsi="宋体" w:hint="eastAsia"/>
          <w:color w:val="000000"/>
          <w:szCs w:val="21"/>
        </w:rPr>
        <w:t>本招募说明书依据《中华人民共和国证券投资基金法》、《</w:t>
      </w:r>
      <w:r w:rsidRPr="00DE07E1">
        <w:rPr>
          <w:rFonts w:ascii="宋体" w:hAnsi="宋体"/>
          <w:color w:val="000000"/>
          <w:szCs w:val="21"/>
        </w:rPr>
        <w:t>公开募集证券投资基金运作管理办法</w:t>
      </w:r>
      <w:r w:rsidRPr="00DE07E1">
        <w:rPr>
          <w:rFonts w:ascii="宋体" w:hAnsi="宋体" w:hint="eastAsia"/>
          <w:color w:val="000000"/>
          <w:szCs w:val="21"/>
        </w:rPr>
        <w:t>》、《证券投资基金销售管理办法》、《证券投资基金信息披露管理办法》及其它有关法律法规的要求，结合本基金管理人对本基金实施的投资管理活动，对本基金管理人原公告的本基金原招募说明书进行了更新，主要更新的内容如下：</w:t>
      </w:r>
    </w:p>
    <w:p w14:paraId="6C43CB15" w14:textId="77777777" w:rsidR="00941CF2" w:rsidRPr="00BA456E" w:rsidRDefault="00941CF2" w:rsidP="00BA456E">
      <w:pPr>
        <w:pStyle w:val="afd"/>
        <w:numPr>
          <w:ilvl w:val="0"/>
          <w:numId w:val="5"/>
        </w:numPr>
        <w:spacing w:line="360" w:lineRule="auto"/>
        <w:ind w:firstLineChars="0"/>
        <w:rPr>
          <w:rFonts w:ascii="宋体" w:hAnsi="宋体"/>
          <w:color w:val="000000"/>
          <w:szCs w:val="21"/>
        </w:rPr>
      </w:pPr>
      <w:r w:rsidRPr="00BA456E">
        <w:rPr>
          <w:rFonts w:ascii="宋体" w:hAnsi="宋体" w:hint="eastAsia"/>
          <w:color w:val="000000"/>
          <w:szCs w:val="21"/>
        </w:rPr>
        <w:t>对“重要提示”部分内容进行了更新；</w:t>
      </w:r>
    </w:p>
    <w:p w14:paraId="5884D26B" w14:textId="49BFC62F" w:rsidR="00941CF2" w:rsidRDefault="00A80E8D" w:rsidP="00941CF2">
      <w:pPr>
        <w:spacing w:line="360" w:lineRule="auto"/>
        <w:ind w:firstLineChars="200" w:firstLine="420"/>
        <w:rPr>
          <w:rFonts w:ascii="宋体" w:hAnsi="宋体"/>
          <w:color w:val="000000"/>
          <w:szCs w:val="21"/>
        </w:rPr>
      </w:pPr>
      <w:r>
        <w:rPr>
          <w:rFonts w:ascii="宋体" w:hAnsi="宋体" w:hint="eastAsia"/>
          <w:color w:val="000000"/>
          <w:szCs w:val="21"/>
        </w:rPr>
        <w:t>2</w:t>
      </w:r>
      <w:r w:rsidR="00941CF2">
        <w:rPr>
          <w:rFonts w:ascii="宋体" w:hAnsi="宋体" w:hint="eastAsia"/>
          <w:color w:val="000000"/>
          <w:szCs w:val="21"/>
        </w:rPr>
        <w:t>、对“三、基金管理人”部分内容进行了更新；</w:t>
      </w:r>
    </w:p>
    <w:p w14:paraId="7A893626" w14:textId="1F3287F4" w:rsidR="00941CF2" w:rsidRDefault="00A80E8D" w:rsidP="00941CF2">
      <w:pPr>
        <w:spacing w:line="360" w:lineRule="auto"/>
        <w:ind w:firstLineChars="200" w:firstLine="420"/>
        <w:rPr>
          <w:rFonts w:ascii="宋体" w:hAnsi="宋体"/>
          <w:color w:val="000000"/>
          <w:szCs w:val="21"/>
        </w:rPr>
      </w:pPr>
      <w:r>
        <w:rPr>
          <w:rFonts w:ascii="宋体" w:hAnsi="宋体" w:hint="eastAsia"/>
          <w:color w:val="000000"/>
          <w:szCs w:val="21"/>
        </w:rPr>
        <w:t>3</w:t>
      </w:r>
      <w:r w:rsidR="00941CF2">
        <w:rPr>
          <w:rFonts w:ascii="宋体" w:hAnsi="宋体" w:hint="eastAsia"/>
          <w:color w:val="000000"/>
          <w:szCs w:val="21"/>
        </w:rPr>
        <w:t>、对“四、基金托管人”部分内容进行了更新；</w:t>
      </w:r>
    </w:p>
    <w:p w14:paraId="7CEF437E" w14:textId="27C4E106" w:rsidR="00615BDB" w:rsidRDefault="00A80E8D">
      <w:pPr>
        <w:spacing w:line="360" w:lineRule="auto"/>
        <w:ind w:firstLineChars="200" w:firstLine="420"/>
        <w:rPr>
          <w:rFonts w:ascii="宋体" w:hAnsi="宋体"/>
          <w:color w:val="000000"/>
          <w:szCs w:val="21"/>
        </w:rPr>
      </w:pPr>
      <w:r>
        <w:rPr>
          <w:rFonts w:ascii="宋体" w:hAnsi="宋体" w:hint="eastAsia"/>
          <w:color w:val="000000"/>
          <w:szCs w:val="21"/>
        </w:rPr>
        <w:t>4</w:t>
      </w:r>
      <w:r w:rsidR="00941CF2">
        <w:rPr>
          <w:rFonts w:ascii="宋体" w:hAnsi="宋体" w:hint="eastAsia"/>
          <w:color w:val="000000"/>
          <w:szCs w:val="21"/>
        </w:rPr>
        <w:t>、对“</w:t>
      </w:r>
      <w:r w:rsidR="00F45DD2">
        <w:rPr>
          <w:rFonts w:ascii="宋体" w:hAnsi="宋体" w:hint="eastAsia"/>
          <w:color w:val="000000"/>
          <w:szCs w:val="21"/>
        </w:rPr>
        <w:t>五</w:t>
      </w:r>
      <w:r w:rsidR="00941CF2">
        <w:rPr>
          <w:rFonts w:ascii="宋体" w:hAnsi="宋体" w:hint="eastAsia"/>
          <w:color w:val="000000"/>
          <w:szCs w:val="21"/>
        </w:rPr>
        <w:t>、</w:t>
      </w:r>
      <w:r w:rsidR="00F45DD2">
        <w:rPr>
          <w:rFonts w:ascii="宋体" w:hAnsi="宋体" w:hint="eastAsia"/>
          <w:szCs w:val="21"/>
        </w:rPr>
        <w:t>相关服务机构</w:t>
      </w:r>
      <w:r w:rsidR="00941CF2">
        <w:rPr>
          <w:rFonts w:ascii="宋体" w:hAnsi="宋体" w:hint="eastAsia"/>
          <w:color w:val="000000"/>
          <w:szCs w:val="21"/>
        </w:rPr>
        <w:t>”部分内容进行了更新；</w:t>
      </w:r>
    </w:p>
    <w:p w14:paraId="69565D0F" w14:textId="7695746D" w:rsidR="00733230" w:rsidRPr="00733230" w:rsidRDefault="00733230" w:rsidP="00733230">
      <w:pPr>
        <w:spacing w:line="360" w:lineRule="auto"/>
        <w:ind w:firstLineChars="200" w:firstLine="420"/>
        <w:rPr>
          <w:rFonts w:ascii="宋体" w:hAnsi="宋体"/>
          <w:szCs w:val="21"/>
        </w:rPr>
      </w:pPr>
      <w:r w:rsidRPr="00733230">
        <w:rPr>
          <w:rFonts w:ascii="宋体" w:hAnsi="宋体" w:hint="eastAsia"/>
          <w:szCs w:val="21"/>
        </w:rPr>
        <w:t>5、对“六、基金</w:t>
      </w:r>
      <w:r w:rsidR="00A40589">
        <w:rPr>
          <w:rFonts w:ascii="宋体" w:hAnsi="宋体" w:hint="eastAsia"/>
          <w:szCs w:val="21"/>
        </w:rPr>
        <w:t>份额</w:t>
      </w:r>
      <w:r w:rsidRPr="00733230">
        <w:rPr>
          <w:rFonts w:ascii="宋体" w:hAnsi="宋体" w:hint="eastAsia"/>
          <w:szCs w:val="21"/>
        </w:rPr>
        <w:t>的</w:t>
      </w:r>
      <w:r w:rsidR="00A40589">
        <w:rPr>
          <w:rFonts w:ascii="宋体" w:hAnsi="宋体" w:hint="eastAsia"/>
          <w:szCs w:val="21"/>
        </w:rPr>
        <w:t>发售</w:t>
      </w:r>
      <w:r w:rsidRPr="00733230">
        <w:rPr>
          <w:rFonts w:ascii="宋体" w:hAnsi="宋体" w:hint="eastAsia"/>
          <w:szCs w:val="21"/>
        </w:rPr>
        <w:t>”部分内容进行了更新；</w:t>
      </w:r>
    </w:p>
    <w:p w14:paraId="313D019C" w14:textId="77777777" w:rsidR="00733230" w:rsidRPr="00733230" w:rsidRDefault="00733230" w:rsidP="00733230">
      <w:pPr>
        <w:spacing w:line="360" w:lineRule="auto"/>
        <w:ind w:firstLineChars="200" w:firstLine="420"/>
        <w:rPr>
          <w:rFonts w:ascii="宋体" w:hAnsi="宋体"/>
          <w:szCs w:val="21"/>
        </w:rPr>
      </w:pPr>
      <w:r w:rsidRPr="00733230">
        <w:rPr>
          <w:rFonts w:ascii="宋体" w:hAnsi="宋体" w:hint="eastAsia"/>
          <w:szCs w:val="21"/>
        </w:rPr>
        <w:t>6、对“七、基金合同的生效”部分内容进行了更新；</w:t>
      </w:r>
    </w:p>
    <w:p w14:paraId="46F96EDB" w14:textId="0C738C80" w:rsidR="00733230" w:rsidRDefault="00733230" w:rsidP="00733230">
      <w:pPr>
        <w:spacing w:line="360" w:lineRule="auto"/>
        <w:ind w:firstLineChars="200" w:firstLine="420"/>
        <w:rPr>
          <w:rFonts w:ascii="宋体" w:hAnsi="宋体"/>
          <w:szCs w:val="21"/>
        </w:rPr>
      </w:pPr>
      <w:r w:rsidRPr="00733230">
        <w:rPr>
          <w:rFonts w:ascii="宋体" w:hAnsi="宋体" w:hint="eastAsia"/>
          <w:szCs w:val="21"/>
        </w:rPr>
        <w:t>7、对“八、基金份额的申购与赎回”部分内容进行了更新；</w:t>
      </w:r>
    </w:p>
    <w:p w14:paraId="01FD2400" w14:textId="1A449269" w:rsidR="00941CF2" w:rsidRDefault="00733230" w:rsidP="00941CF2">
      <w:pPr>
        <w:spacing w:line="360" w:lineRule="auto"/>
        <w:ind w:firstLineChars="200" w:firstLine="420"/>
        <w:rPr>
          <w:rFonts w:ascii="宋体" w:hAnsi="宋体"/>
          <w:color w:val="000000"/>
          <w:szCs w:val="21"/>
        </w:rPr>
      </w:pPr>
      <w:r>
        <w:rPr>
          <w:rFonts w:ascii="宋体" w:hAnsi="宋体" w:hint="eastAsia"/>
          <w:color w:val="000000"/>
          <w:szCs w:val="21"/>
        </w:rPr>
        <w:t>8</w:t>
      </w:r>
      <w:r w:rsidR="00941CF2">
        <w:rPr>
          <w:rFonts w:ascii="宋体" w:hAnsi="宋体" w:hint="eastAsia"/>
          <w:color w:val="000000"/>
          <w:szCs w:val="21"/>
        </w:rPr>
        <w:t>、对“九、基金的投资”部分内容进行了更新；</w:t>
      </w:r>
    </w:p>
    <w:p w14:paraId="675AC4C7" w14:textId="4F42D9C8" w:rsidR="00941CF2" w:rsidRDefault="00733230" w:rsidP="00941CF2">
      <w:pPr>
        <w:spacing w:line="360" w:lineRule="auto"/>
        <w:ind w:firstLineChars="200" w:firstLine="420"/>
        <w:rPr>
          <w:rFonts w:ascii="宋体" w:hAnsi="宋体"/>
          <w:color w:val="000000"/>
          <w:szCs w:val="21"/>
        </w:rPr>
      </w:pPr>
      <w:r>
        <w:rPr>
          <w:rFonts w:ascii="宋体" w:hAnsi="宋体" w:hint="eastAsia"/>
          <w:color w:val="000000"/>
          <w:szCs w:val="21"/>
        </w:rPr>
        <w:t>9</w:t>
      </w:r>
      <w:r w:rsidR="00941CF2">
        <w:rPr>
          <w:rFonts w:ascii="宋体" w:hAnsi="宋体" w:hint="eastAsia"/>
          <w:color w:val="000000"/>
          <w:szCs w:val="21"/>
        </w:rPr>
        <w:t>、对“二十一、</w:t>
      </w:r>
      <w:r w:rsidR="003E7167">
        <w:rPr>
          <w:rFonts w:ascii="宋体" w:hAnsi="宋体" w:hint="eastAsia"/>
          <w:color w:val="000000"/>
          <w:szCs w:val="21"/>
        </w:rPr>
        <w:t>其他</w:t>
      </w:r>
      <w:r w:rsidR="00941CF2">
        <w:rPr>
          <w:rFonts w:ascii="宋体" w:hAnsi="宋体" w:hint="eastAsia"/>
          <w:color w:val="000000"/>
          <w:szCs w:val="21"/>
        </w:rPr>
        <w:t>应披露事项”部分内容进行了更新。</w:t>
      </w:r>
    </w:p>
    <w:p w14:paraId="203BE9A7" w14:textId="77777777" w:rsidR="0045798E" w:rsidRPr="00941CF2" w:rsidRDefault="0045798E">
      <w:pPr>
        <w:spacing w:line="360" w:lineRule="auto"/>
        <w:rPr>
          <w:rFonts w:ascii="宋体" w:hAnsi="宋体"/>
          <w:color w:val="000000"/>
          <w:szCs w:val="21"/>
        </w:rPr>
      </w:pPr>
    </w:p>
    <w:p w14:paraId="357F709A" w14:textId="77777777" w:rsidR="0045798E" w:rsidRPr="00DE07E1" w:rsidRDefault="007026B8" w:rsidP="00DE07E1">
      <w:pPr>
        <w:spacing w:line="360" w:lineRule="auto"/>
        <w:ind w:firstLineChars="200" w:firstLine="420"/>
        <w:jc w:val="right"/>
        <w:rPr>
          <w:rFonts w:ascii="宋体" w:hAnsi="宋体"/>
          <w:color w:val="000000"/>
          <w:kern w:val="0"/>
          <w:szCs w:val="21"/>
        </w:rPr>
      </w:pPr>
      <w:r w:rsidRPr="00DE07E1">
        <w:rPr>
          <w:rFonts w:ascii="宋体" w:hAnsi="宋体" w:hint="eastAsia"/>
          <w:color w:val="000000"/>
          <w:kern w:val="0"/>
          <w:szCs w:val="21"/>
        </w:rPr>
        <w:t>富荣基金管理有限公司</w:t>
      </w:r>
    </w:p>
    <w:p w14:paraId="750FA1FA" w14:textId="53F46BE2" w:rsidR="0045798E" w:rsidRDefault="00BA1D58" w:rsidP="00F33D35">
      <w:pPr>
        <w:spacing w:line="360" w:lineRule="auto"/>
        <w:jc w:val="right"/>
        <w:rPr>
          <w:rFonts w:ascii="宋体" w:hAnsi="宋体"/>
          <w:color w:val="000000"/>
          <w:sz w:val="24"/>
        </w:rPr>
      </w:pPr>
      <w:r w:rsidRPr="00DE07E1">
        <w:rPr>
          <w:rFonts w:ascii="宋体" w:hAnsi="宋体" w:hint="eastAsia"/>
          <w:color w:val="000000"/>
          <w:kern w:val="0"/>
          <w:szCs w:val="21"/>
        </w:rPr>
        <w:t>二〇一</w:t>
      </w:r>
      <w:r w:rsidR="001542EC">
        <w:rPr>
          <w:rFonts w:ascii="宋体" w:hAnsi="宋体" w:hint="eastAsia"/>
          <w:color w:val="000000"/>
          <w:kern w:val="0"/>
          <w:szCs w:val="21"/>
        </w:rPr>
        <w:t>九</w:t>
      </w:r>
      <w:r w:rsidR="001542EC">
        <w:rPr>
          <w:rFonts w:ascii="宋体" w:hAnsi="宋体"/>
          <w:color w:val="000000"/>
          <w:kern w:val="0"/>
          <w:szCs w:val="21"/>
        </w:rPr>
        <w:t>年</w:t>
      </w:r>
      <w:r w:rsidR="00D83EEE">
        <w:rPr>
          <w:rFonts w:ascii="宋体" w:hAnsi="宋体" w:hint="eastAsia"/>
          <w:color w:val="000000"/>
          <w:kern w:val="0"/>
          <w:szCs w:val="21"/>
        </w:rPr>
        <w:t>九</w:t>
      </w:r>
      <w:r w:rsidRPr="00DE07E1">
        <w:rPr>
          <w:rFonts w:ascii="宋体" w:hAnsi="宋体" w:hint="eastAsia"/>
          <w:color w:val="000000"/>
          <w:kern w:val="0"/>
          <w:szCs w:val="21"/>
        </w:rPr>
        <w:t>月</w:t>
      </w:r>
      <w:r w:rsidR="00D83EEE">
        <w:rPr>
          <w:rFonts w:ascii="宋体" w:hAnsi="宋体" w:hint="eastAsia"/>
          <w:color w:val="000000"/>
          <w:kern w:val="0"/>
          <w:szCs w:val="21"/>
        </w:rPr>
        <w:t>三十</w:t>
      </w:r>
      <w:bookmarkStart w:id="40" w:name="_GoBack"/>
      <w:bookmarkEnd w:id="40"/>
      <w:r w:rsidR="007567F6">
        <w:rPr>
          <w:rFonts w:ascii="宋体" w:hAnsi="宋体" w:hint="eastAsia"/>
          <w:color w:val="000000"/>
          <w:kern w:val="0"/>
          <w:szCs w:val="21"/>
        </w:rPr>
        <w:t>日</w:t>
      </w:r>
    </w:p>
    <w:p w14:paraId="73C5F272" w14:textId="77777777" w:rsidR="0045798E" w:rsidRDefault="0045798E">
      <w:pPr>
        <w:spacing w:line="360" w:lineRule="auto"/>
        <w:jc w:val="right"/>
        <w:rPr>
          <w:rFonts w:ascii="宋体" w:hAnsi="宋体"/>
          <w:color w:val="000000"/>
          <w:sz w:val="24"/>
        </w:rPr>
      </w:pPr>
    </w:p>
    <w:sectPr w:rsidR="0045798E" w:rsidSect="007C0F74">
      <w:headerReference w:type="default" r:id="rId19"/>
      <w:footerReference w:type="default" r:id="rId20"/>
      <w:pgSz w:w="12240" w:h="15840"/>
      <w:pgMar w:top="1440" w:right="1800" w:bottom="1440" w:left="180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725A" w14:textId="77777777" w:rsidR="00CC2C86" w:rsidRDefault="00CC2C86">
      <w:r>
        <w:separator/>
      </w:r>
    </w:p>
  </w:endnote>
  <w:endnote w:type="continuationSeparator" w:id="0">
    <w:p w14:paraId="66D4DC2C" w14:textId="77777777" w:rsidR="00CC2C86" w:rsidRDefault="00CC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EA46" w14:textId="109E79C0" w:rsidR="00CC2C86" w:rsidRDefault="00CC2C86">
    <w:pPr>
      <w:pStyle w:val="ae"/>
      <w:jc w:val="center"/>
    </w:pPr>
    <w:r>
      <w:fldChar w:fldCharType="begin"/>
    </w:r>
    <w:r>
      <w:instrText>PAGE   \* MERGEFORMAT</w:instrText>
    </w:r>
    <w:r>
      <w:fldChar w:fldCharType="separate"/>
    </w:r>
    <w:r w:rsidR="00D83EEE" w:rsidRPr="00D83EEE">
      <w:rPr>
        <w:noProof/>
        <w:lang w:val="zh-CN"/>
      </w:rPr>
      <w:t>25</w:t>
    </w:r>
    <w:r>
      <w:rPr>
        <w:lang w:val="zh-CN"/>
      </w:rPr>
      <w:fldChar w:fldCharType="end"/>
    </w:r>
  </w:p>
  <w:p w14:paraId="0FA0F572" w14:textId="77777777" w:rsidR="00CC2C86" w:rsidRDefault="00CC2C86"/>
  <w:p w14:paraId="3287C41F" w14:textId="77777777" w:rsidR="00CC2C86" w:rsidRDefault="00CC2C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A7784" w14:textId="77777777" w:rsidR="00CC2C86" w:rsidRDefault="00CC2C86">
      <w:r>
        <w:separator/>
      </w:r>
    </w:p>
  </w:footnote>
  <w:footnote w:type="continuationSeparator" w:id="0">
    <w:p w14:paraId="691372EE" w14:textId="77777777" w:rsidR="00CC2C86" w:rsidRDefault="00CC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84D3" w14:textId="70406593" w:rsidR="00CC2C86" w:rsidRDefault="00CC2C86" w:rsidP="00B7439A">
    <w:pPr>
      <w:pStyle w:val="af0"/>
      <w:jc w:val="both"/>
    </w:pPr>
    <w:r w:rsidRPr="0009479F">
      <w:rPr>
        <w:rFonts w:ascii="Arial" w:hAnsi="Arial" w:cs="Arial" w:hint="eastAsia"/>
        <w:szCs w:val="21"/>
      </w:rPr>
      <w:t>富荣富金专项金融债纯债债券型证券投资基金</w:t>
    </w:r>
    <w:r w:rsidRPr="00C67D86">
      <w:rPr>
        <w:rFonts w:ascii="Arial" w:hAnsi="Arial" w:cs="Arial" w:hint="eastAsia"/>
        <w:szCs w:val="21"/>
      </w:rPr>
      <w:t>更新的招募说明书</w:t>
    </w:r>
    <w:r>
      <w:rPr>
        <w:rFonts w:ascii="Arial" w:hAnsi="Arial" w:cs="Arial" w:hint="eastAsia"/>
        <w:szCs w:val="21"/>
      </w:rPr>
      <w:t>摘要</w:t>
    </w:r>
    <w:r w:rsidRPr="00C67D86">
      <w:rPr>
        <w:rFonts w:ascii="Arial" w:hAnsi="Arial" w:cs="Arial" w:hint="eastAsia"/>
        <w:szCs w:val="21"/>
      </w:rPr>
      <w:t>（</w:t>
    </w:r>
    <w:r w:rsidRPr="00C67D86">
      <w:rPr>
        <w:rFonts w:ascii="Arial" w:hAnsi="Arial" w:cs="Arial" w:hint="eastAsia"/>
        <w:szCs w:val="21"/>
      </w:rPr>
      <w:t>201</w:t>
    </w:r>
    <w:r>
      <w:rPr>
        <w:rFonts w:ascii="Arial" w:hAnsi="Arial" w:cs="Arial" w:hint="eastAsia"/>
        <w:szCs w:val="21"/>
      </w:rPr>
      <w:t>9</w:t>
    </w:r>
    <w:r w:rsidRPr="00C67D86">
      <w:rPr>
        <w:rFonts w:ascii="Arial" w:hAnsi="Arial" w:cs="Arial" w:hint="eastAsia"/>
        <w:szCs w:val="21"/>
      </w:rPr>
      <w:t>年第</w:t>
    </w:r>
    <w:r w:rsidRPr="00C67D86">
      <w:rPr>
        <w:rFonts w:ascii="Arial" w:hAnsi="Arial" w:cs="Arial" w:hint="eastAsia"/>
        <w:szCs w:val="21"/>
      </w:rPr>
      <w:t>1</w:t>
    </w:r>
    <w:r w:rsidRPr="00C67D86">
      <w:rPr>
        <w:rFonts w:ascii="Arial" w:hAnsi="Arial" w:cs="Arial" w:hint="eastAsia"/>
        <w:szCs w:val="21"/>
      </w:rPr>
      <w:t>号）</w:t>
    </w:r>
  </w:p>
  <w:p w14:paraId="521E5120" w14:textId="77777777" w:rsidR="00CC2C86" w:rsidRDefault="00CC2C86"/>
  <w:p w14:paraId="32A490BB" w14:textId="77777777" w:rsidR="00CC2C86" w:rsidRDefault="00CC2C8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70146"/>
    <w:multiLevelType w:val="hybridMultilevel"/>
    <w:tmpl w:val="F6107130"/>
    <w:lvl w:ilvl="0" w:tplc="B13A78F0">
      <w:start w:val="1"/>
      <w:numFmt w:val="decimal"/>
      <w:lvlText w:val="%1、"/>
      <w:lvlJc w:val="left"/>
      <w:pPr>
        <w:ind w:left="915" w:hanging="48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 w15:restartNumberingAfterBreak="0">
    <w:nsid w:val="594399BF"/>
    <w:multiLevelType w:val="singleLevel"/>
    <w:tmpl w:val="594399BF"/>
    <w:lvl w:ilvl="0">
      <w:start w:val="4"/>
      <w:numFmt w:val="chineseCounting"/>
      <w:suff w:val="nothing"/>
      <w:lvlText w:val="%1、"/>
      <w:lvlJc w:val="left"/>
    </w:lvl>
  </w:abstractNum>
  <w:abstractNum w:abstractNumId="2" w15:restartNumberingAfterBreak="0">
    <w:nsid w:val="6B1D1232"/>
    <w:multiLevelType w:val="multilevel"/>
    <w:tmpl w:val="6B1D1232"/>
    <w:lvl w:ilvl="0">
      <w:start w:val="1"/>
      <w:numFmt w:val="decimal"/>
      <w:pStyle w:val="Level1"/>
      <w:lvlText w:val="%1"/>
      <w:lvlJc w:val="left"/>
      <w:pPr>
        <w:tabs>
          <w:tab w:val="left" w:pos="680"/>
        </w:tabs>
        <w:ind w:left="680" w:hanging="680"/>
      </w:pPr>
      <w:rPr>
        <w:rFonts w:ascii="Arial Bold" w:eastAsia="宋体" w:hAnsi="Arial Bold" w:hint="default"/>
        <w:b/>
        <w:i w:val="0"/>
        <w:sz w:val="24"/>
      </w:rPr>
    </w:lvl>
    <w:lvl w:ilvl="1">
      <w:start w:val="1"/>
      <w:numFmt w:val="decimal"/>
      <w:pStyle w:val="Level2"/>
      <w:lvlText w:val="%1.%2"/>
      <w:lvlJc w:val="left"/>
      <w:pPr>
        <w:tabs>
          <w:tab w:val="left" w:pos="680"/>
        </w:tabs>
        <w:ind w:left="680" w:hanging="680"/>
      </w:pPr>
      <w:rPr>
        <w:rFonts w:ascii="宋体" w:eastAsia="宋体" w:hint="eastAsia"/>
        <w:b/>
        <w:i w:val="0"/>
        <w:sz w:val="21"/>
      </w:rPr>
    </w:lvl>
    <w:lvl w:ilvl="2">
      <w:start w:val="1"/>
      <w:numFmt w:val="decimal"/>
      <w:pStyle w:val="Level3"/>
      <w:lvlText w:val="%1.%2.%3"/>
      <w:lvlJc w:val="left"/>
      <w:pPr>
        <w:tabs>
          <w:tab w:val="left" w:pos="1361"/>
        </w:tabs>
        <w:ind w:left="1361" w:hanging="681"/>
      </w:pPr>
      <w:rPr>
        <w:rFonts w:hint="default"/>
        <w:b/>
        <w:i w:val="0"/>
        <w:sz w:val="17"/>
      </w:rPr>
    </w:lvl>
    <w:lvl w:ilvl="3">
      <w:start w:val="1"/>
      <w:numFmt w:val="decimal"/>
      <w:lvlText w:val="(%4)"/>
      <w:lvlJc w:val="left"/>
      <w:pPr>
        <w:tabs>
          <w:tab w:val="left" w:pos="681"/>
        </w:tabs>
        <w:ind w:left="681" w:hanging="681"/>
      </w:pPr>
      <w:rPr>
        <w:rFonts w:ascii="Arial" w:hAnsi="Arial" w:hint="default"/>
        <w:b w:val="0"/>
        <w:i w:val="0"/>
        <w:sz w:val="20"/>
      </w:rPr>
    </w:lvl>
    <w:lvl w:ilvl="4">
      <w:start w:val="1"/>
      <w:numFmt w:val="lowerLetter"/>
      <w:pStyle w:val="Level5"/>
      <w:lvlText w:val="(%5)"/>
      <w:lvlJc w:val="left"/>
      <w:pPr>
        <w:tabs>
          <w:tab w:val="left" w:pos="2608"/>
        </w:tabs>
        <w:ind w:left="2608" w:hanging="567"/>
      </w:pPr>
      <w:rPr>
        <w:rFonts w:hint="default"/>
      </w:rPr>
    </w:lvl>
    <w:lvl w:ilvl="5">
      <w:start w:val="1"/>
      <w:numFmt w:val="upperRoman"/>
      <w:pStyle w:val="Level6"/>
      <w:lvlText w:val="(%6)"/>
      <w:lvlJc w:val="left"/>
      <w:pPr>
        <w:tabs>
          <w:tab w:val="left" w:pos="3288"/>
        </w:tabs>
        <w:ind w:left="3288" w:hanging="680"/>
      </w:pPr>
      <w:rPr>
        <w:rFonts w:hint="default"/>
      </w:rPr>
    </w:lvl>
    <w:lvl w:ilvl="6">
      <w:start w:val="1"/>
      <w:numFmt w:val="none"/>
      <w:pStyle w:val="Level7"/>
      <w:lvlText w:val=""/>
      <w:lvlJc w:val="left"/>
      <w:pPr>
        <w:tabs>
          <w:tab w:val="left" w:pos="3288"/>
        </w:tabs>
        <w:ind w:left="3288" w:hanging="680"/>
      </w:pPr>
      <w:rPr>
        <w:rFonts w:hint="default"/>
      </w:rPr>
    </w:lvl>
    <w:lvl w:ilvl="7">
      <w:start w:val="1"/>
      <w:numFmt w:val="none"/>
      <w:pStyle w:val="Level8"/>
      <w:lvlText w:val=""/>
      <w:lvlJc w:val="left"/>
      <w:pPr>
        <w:tabs>
          <w:tab w:val="left" w:pos="3288"/>
        </w:tabs>
        <w:ind w:left="3288" w:hanging="680"/>
      </w:pPr>
      <w:rPr>
        <w:rFonts w:hint="default"/>
      </w:rPr>
    </w:lvl>
    <w:lvl w:ilvl="8">
      <w:start w:val="1"/>
      <w:numFmt w:val="none"/>
      <w:pStyle w:val="Level9"/>
      <w:lvlText w:val=""/>
      <w:lvlJc w:val="left"/>
      <w:pPr>
        <w:tabs>
          <w:tab w:val="left" w:pos="3288"/>
        </w:tabs>
        <w:ind w:left="3288" w:hanging="680"/>
      </w:pPr>
      <w:rPr>
        <w:rFonts w:hint="default"/>
      </w:rPr>
    </w:lvl>
  </w:abstractNum>
  <w:abstractNum w:abstractNumId="3" w15:restartNumberingAfterBreak="0">
    <w:nsid w:val="6FE147B6"/>
    <w:multiLevelType w:val="singleLevel"/>
    <w:tmpl w:val="6FE147B6"/>
    <w:lvl w:ilvl="0">
      <w:start w:val="1"/>
      <w:numFmt w:val="decimal"/>
      <w:pStyle w:val="2"/>
      <w:lvlText w:val="(%1)"/>
      <w:lvlJc w:val="left"/>
      <w:pPr>
        <w:tabs>
          <w:tab w:val="left" w:pos="360"/>
        </w:tabs>
        <w:ind w:left="0" w:firstLine="0"/>
      </w:pPr>
      <w:rPr>
        <w:rFonts w:hint="eastAsia"/>
      </w:rPr>
    </w:lvl>
  </w:abstractNum>
  <w:abstractNum w:abstractNumId="4" w15:restartNumberingAfterBreak="0">
    <w:nsid w:val="77415801"/>
    <w:multiLevelType w:val="hybridMultilevel"/>
    <w:tmpl w:val="8682C55E"/>
    <w:lvl w:ilvl="0" w:tplc="8F4261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10"/>
  <w:drawingGridHorizontalSpacing w:val="105"/>
  <w:drawingGridVerticalSpacing w:val="156"/>
  <w:noPunctuationKerning/>
  <w:characterSpacingControl w:val="compressPunctuation"/>
  <w:doNotValidateAgainstSchema/>
  <w:doNotDemarcateInvalidXml/>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4F2"/>
    <w:rsid w:val="000013B9"/>
    <w:rsid w:val="00001501"/>
    <w:rsid w:val="00001C56"/>
    <w:rsid w:val="00001D24"/>
    <w:rsid w:val="00001EB7"/>
    <w:rsid w:val="00001F95"/>
    <w:rsid w:val="0000294A"/>
    <w:rsid w:val="00002B21"/>
    <w:rsid w:val="000031D9"/>
    <w:rsid w:val="00003AE2"/>
    <w:rsid w:val="00004900"/>
    <w:rsid w:val="0000497B"/>
    <w:rsid w:val="00004FBA"/>
    <w:rsid w:val="00005104"/>
    <w:rsid w:val="000052CB"/>
    <w:rsid w:val="00005D4B"/>
    <w:rsid w:val="0000633C"/>
    <w:rsid w:val="0000691A"/>
    <w:rsid w:val="00006B77"/>
    <w:rsid w:val="00006D8A"/>
    <w:rsid w:val="00007130"/>
    <w:rsid w:val="0001037E"/>
    <w:rsid w:val="00010A30"/>
    <w:rsid w:val="00011A1C"/>
    <w:rsid w:val="00011D5E"/>
    <w:rsid w:val="00012247"/>
    <w:rsid w:val="000122ED"/>
    <w:rsid w:val="0001362F"/>
    <w:rsid w:val="000143DD"/>
    <w:rsid w:val="000146EC"/>
    <w:rsid w:val="000147FE"/>
    <w:rsid w:val="00014AFF"/>
    <w:rsid w:val="00015331"/>
    <w:rsid w:val="00015C30"/>
    <w:rsid w:val="00015C84"/>
    <w:rsid w:val="000161CA"/>
    <w:rsid w:val="00016413"/>
    <w:rsid w:val="00016F88"/>
    <w:rsid w:val="0001707E"/>
    <w:rsid w:val="0002034D"/>
    <w:rsid w:val="0002179D"/>
    <w:rsid w:val="000219BB"/>
    <w:rsid w:val="00021D0B"/>
    <w:rsid w:val="00022480"/>
    <w:rsid w:val="000224C8"/>
    <w:rsid w:val="00022730"/>
    <w:rsid w:val="00022EB8"/>
    <w:rsid w:val="0002311C"/>
    <w:rsid w:val="0002316F"/>
    <w:rsid w:val="00023798"/>
    <w:rsid w:val="00023BA9"/>
    <w:rsid w:val="00024605"/>
    <w:rsid w:val="00024BDD"/>
    <w:rsid w:val="00024D67"/>
    <w:rsid w:val="00024D99"/>
    <w:rsid w:val="000254F5"/>
    <w:rsid w:val="0002565C"/>
    <w:rsid w:val="00025790"/>
    <w:rsid w:val="00025F08"/>
    <w:rsid w:val="00025FB0"/>
    <w:rsid w:val="00026ED5"/>
    <w:rsid w:val="00027462"/>
    <w:rsid w:val="00027D0B"/>
    <w:rsid w:val="0003017C"/>
    <w:rsid w:val="00030E54"/>
    <w:rsid w:val="0003119E"/>
    <w:rsid w:val="0003144D"/>
    <w:rsid w:val="0003291C"/>
    <w:rsid w:val="0003323D"/>
    <w:rsid w:val="00033E7E"/>
    <w:rsid w:val="00033EBD"/>
    <w:rsid w:val="00034ACD"/>
    <w:rsid w:val="00034FF6"/>
    <w:rsid w:val="000354F2"/>
    <w:rsid w:val="00035518"/>
    <w:rsid w:val="000359EB"/>
    <w:rsid w:val="00035DEB"/>
    <w:rsid w:val="000368A3"/>
    <w:rsid w:val="000369BD"/>
    <w:rsid w:val="00036AAE"/>
    <w:rsid w:val="000373B5"/>
    <w:rsid w:val="00037AF3"/>
    <w:rsid w:val="00037C7A"/>
    <w:rsid w:val="00037D86"/>
    <w:rsid w:val="00040359"/>
    <w:rsid w:val="00040AD5"/>
    <w:rsid w:val="00041EFE"/>
    <w:rsid w:val="000425CB"/>
    <w:rsid w:val="00042B5E"/>
    <w:rsid w:val="0004310D"/>
    <w:rsid w:val="0004376B"/>
    <w:rsid w:val="000440FF"/>
    <w:rsid w:val="00044813"/>
    <w:rsid w:val="0004499D"/>
    <w:rsid w:val="00044A1D"/>
    <w:rsid w:val="00044BB1"/>
    <w:rsid w:val="000450D2"/>
    <w:rsid w:val="0004576A"/>
    <w:rsid w:val="00045F29"/>
    <w:rsid w:val="000463F5"/>
    <w:rsid w:val="00046BA9"/>
    <w:rsid w:val="0004774A"/>
    <w:rsid w:val="000477A1"/>
    <w:rsid w:val="00047C88"/>
    <w:rsid w:val="00050138"/>
    <w:rsid w:val="00050365"/>
    <w:rsid w:val="000504BF"/>
    <w:rsid w:val="000506BF"/>
    <w:rsid w:val="0005188A"/>
    <w:rsid w:val="00052BD1"/>
    <w:rsid w:val="00053420"/>
    <w:rsid w:val="0005449C"/>
    <w:rsid w:val="000548C0"/>
    <w:rsid w:val="000548CD"/>
    <w:rsid w:val="00054F8E"/>
    <w:rsid w:val="000552DB"/>
    <w:rsid w:val="00055BDD"/>
    <w:rsid w:val="0005666B"/>
    <w:rsid w:val="000571C4"/>
    <w:rsid w:val="00057577"/>
    <w:rsid w:val="00057C18"/>
    <w:rsid w:val="00057F3D"/>
    <w:rsid w:val="00060168"/>
    <w:rsid w:val="00060AE4"/>
    <w:rsid w:val="00061227"/>
    <w:rsid w:val="0006196B"/>
    <w:rsid w:val="00061E6A"/>
    <w:rsid w:val="00062940"/>
    <w:rsid w:val="00062C3A"/>
    <w:rsid w:val="00062CDB"/>
    <w:rsid w:val="00062E27"/>
    <w:rsid w:val="00064518"/>
    <w:rsid w:val="00064897"/>
    <w:rsid w:val="00064EC1"/>
    <w:rsid w:val="00065505"/>
    <w:rsid w:val="00065772"/>
    <w:rsid w:val="00065D12"/>
    <w:rsid w:val="00066775"/>
    <w:rsid w:val="000675EA"/>
    <w:rsid w:val="00067C13"/>
    <w:rsid w:val="000707B5"/>
    <w:rsid w:val="00070C6E"/>
    <w:rsid w:val="000712F1"/>
    <w:rsid w:val="0007142C"/>
    <w:rsid w:val="000717A9"/>
    <w:rsid w:val="00071FCA"/>
    <w:rsid w:val="0007205E"/>
    <w:rsid w:val="000724BE"/>
    <w:rsid w:val="00072580"/>
    <w:rsid w:val="00072AB8"/>
    <w:rsid w:val="00072B61"/>
    <w:rsid w:val="00072F12"/>
    <w:rsid w:val="00073ED2"/>
    <w:rsid w:val="0007403A"/>
    <w:rsid w:val="000741B3"/>
    <w:rsid w:val="000742AA"/>
    <w:rsid w:val="0007439B"/>
    <w:rsid w:val="00074917"/>
    <w:rsid w:val="00074FE4"/>
    <w:rsid w:val="00075159"/>
    <w:rsid w:val="000757FF"/>
    <w:rsid w:val="00075984"/>
    <w:rsid w:val="000763CC"/>
    <w:rsid w:val="00076F2D"/>
    <w:rsid w:val="00077B0E"/>
    <w:rsid w:val="00077C5C"/>
    <w:rsid w:val="000805A8"/>
    <w:rsid w:val="00080E81"/>
    <w:rsid w:val="00081231"/>
    <w:rsid w:val="0008131C"/>
    <w:rsid w:val="000819D8"/>
    <w:rsid w:val="00081DB6"/>
    <w:rsid w:val="00081DD2"/>
    <w:rsid w:val="00081F9C"/>
    <w:rsid w:val="00082C1C"/>
    <w:rsid w:val="00082DD0"/>
    <w:rsid w:val="000832B4"/>
    <w:rsid w:val="0008357A"/>
    <w:rsid w:val="00084C68"/>
    <w:rsid w:val="00084E3B"/>
    <w:rsid w:val="0008519E"/>
    <w:rsid w:val="00085564"/>
    <w:rsid w:val="00085DF5"/>
    <w:rsid w:val="00086766"/>
    <w:rsid w:val="00086D1A"/>
    <w:rsid w:val="000873CB"/>
    <w:rsid w:val="00090CF2"/>
    <w:rsid w:val="000921AF"/>
    <w:rsid w:val="000937F4"/>
    <w:rsid w:val="00093868"/>
    <w:rsid w:val="000938FB"/>
    <w:rsid w:val="00093917"/>
    <w:rsid w:val="00093B4D"/>
    <w:rsid w:val="00093E56"/>
    <w:rsid w:val="0009479F"/>
    <w:rsid w:val="00095292"/>
    <w:rsid w:val="00095312"/>
    <w:rsid w:val="00096A7E"/>
    <w:rsid w:val="00096E2E"/>
    <w:rsid w:val="000974AE"/>
    <w:rsid w:val="00097917"/>
    <w:rsid w:val="000A039D"/>
    <w:rsid w:val="000A108A"/>
    <w:rsid w:val="000A1E04"/>
    <w:rsid w:val="000A3463"/>
    <w:rsid w:val="000A3768"/>
    <w:rsid w:val="000A3D3B"/>
    <w:rsid w:val="000A4E32"/>
    <w:rsid w:val="000A4FD7"/>
    <w:rsid w:val="000A4FD8"/>
    <w:rsid w:val="000A52EA"/>
    <w:rsid w:val="000A595A"/>
    <w:rsid w:val="000A5CE0"/>
    <w:rsid w:val="000A5D50"/>
    <w:rsid w:val="000A699E"/>
    <w:rsid w:val="000A755E"/>
    <w:rsid w:val="000A79DF"/>
    <w:rsid w:val="000A7DE8"/>
    <w:rsid w:val="000A7E43"/>
    <w:rsid w:val="000B00CC"/>
    <w:rsid w:val="000B00E5"/>
    <w:rsid w:val="000B0173"/>
    <w:rsid w:val="000B06F4"/>
    <w:rsid w:val="000B078B"/>
    <w:rsid w:val="000B0BC3"/>
    <w:rsid w:val="000B1322"/>
    <w:rsid w:val="000B170E"/>
    <w:rsid w:val="000B1773"/>
    <w:rsid w:val="000B1CF0"/>
    <w:rsid w:val="000B22C0"/>
    <w:rsid w:val="000B23DC"/>
    <w:rsid w:val="000B282A"/>
    <w:rsid w:val="000B28C8"/>
    <w:rsid w:val="000B3E39"/>
    <w:rsid w:val="000B4B81"/>
    <w:rsid w:val="000B4BCE"/>
    <w:rsid w:val="000B4F4C"/>
    <w:rsid w:val="000B50CF"/>
    <w:rsid w:val="000B52FD"/>
    <w:rsid w:val="000B590B"/>
    <w:rsid w:val="000B72A5"/>
    <w:rsid w:val="000B75E8"/>
    <w:rsid w:val="000B76B2"/>
    <w:rsid w:val="000C01B4"/>
    <w:rsid w:val="000C0499"/>
    <w:rsid w:val="000C1541"/>
    <w:rsid w:val="000C1932"/>
    <w:rsid w:val="000C29C8"/>
    <w:rsid w:val="000C29E2"/>
    <w:rsid w:val="000C2F3B"/>
    <w:rsid w:val="000C32FE"/>
    <w:rsid w:val="000C3E53"/>
    <w:rsid w:val="000C3FC7"/>
    <w:rsid w:val="000C3FE5"/>
    <w:rsid w:val="000C4F77"/>
    <w:rsid w:val="000C4FF9"/>
    <w:rsid w:val="000C6308"/>
    <w:rsid w:val="000C682D"/>
    <w:rsid w:val="000C689F"/>
    <w:rsid w:val="000C6B1E"/>
    <w:rsid w:val="000C7B4F"/>
    <w:rsid w:val="000D0D9A"/>
    <w:rsid w:val="000D1694"/>
    <w:rsid w:val="000D19BC"/>
    <w:rsid w:val="000D22D7"/>
    <w:rsid w:val="000D2F41"/>
    <w:rsid w:val="000D30E7"/>
    <w:rsid w:val="000D4975"/>
    <w:rsid w:val="000D4A6D"/>
    <w:rsid w:val="000D7691"/>
    <w:rsid w:val="000D76C9"/>
    <w:rsid w:val="000D7832"/>
    <w:rsid w:val="000D7C36"/>
    <w:rsid w:val="000D7C67"/>
    <w:rsid w:val="000D7D20"/>
    <w:rsid w:val="000D7F72"/>
    <w:rsid w:val="000D7FBA"/>
    <w:rsid w:val="000E06BC"/>
    <w:rsid w:val="000E085B"/>
    <w:rsid w:val="000E0ABC"/>
    <w:rsid w:val="000E0F78"/>
    <w:rsid w:val="000E1171"/>
    <w:rsid w:val="000E12A6"/>
    <w:rsid w:val="000E1A47"/>
    <w:rsid w:val="000E24EA"/>
    <w:rsid w:val="000E2562"/>
    <w:rsid w:val="000E40C0"/>
    <w:rsid w:val="000E4A4F"/>
    <w:rsid w:val="000E5538"/>
    <w:rsid w:val="000E58CC"/>
    <w:rsid w:val="000E69CC"/>
    <w:rsid w:val="000E6B6F"/>
    <w:rsid w:val="000E7168"/>
    <w:rsid w:val="000E76C7"/>
    <w:rsid w:val="000F04AB"/>
    <w:rsid w:val="000F09DD"/>
    <w:rsid w:val="000F23B8"/>
    <w:rsid w:val="000F254D"/>
    <w:rsid w:val="000F275E"/>
    <w:rsid w:val="000F392C"/>
    <w:rsid w:val="000F3D88"/>
    <w:rsid w:val="000F4559"/>
    <w:rsid w:val="000F4570"/>
    <w:rsid w:val="000F457D"/>
    <w:rsid w:val="000F4A25"/>
    <w:rsid w:val="000F4E27"/>
    <w:rsid w:val="000F4F40"/>
    <w:rsid w:val="000F6104"/>
    <w:rsid w:val="000F660C"/>
    <w:rsid w:val="000F707B"/>
    <w:rsid w:val="000F7145"/>
    <w:rsid w:val="0010100A"/>
    <w:rsid w:val="00101C2A"/>
    <w:rsid w:val="00101CC8"/>
    <w:rsid w:val="00102273"/>
    <w:rsid w:val="00102949"/>
    <w:rsid w:val="00102AA0"/>
    <w:rsid w:val="00102C54"/>
    <w:rsid w:val="00103A35"/>
    <w:rsid w:val="00103AFB"/>
    <w:rsid w:val="001040A0"/>
    <w:rsid w:val="0010450A"/>
    <w:rsid w:val="00104B40"/>
    <w:rsid w:val="001050ED"/>
    <w:rsid w:val="00105548"/>
    <w:rsid w:val="001057A5"/>
    <w:rsid w:val="00105A9C"/>
    <w:rsid w:val="001060FE"/>
    <w:rsid w:val="00106170"/>
    <w:rsid w:val="00106224"/>
    <w:rsid w:val="00106980"/>
    <w:rsid w:val="00106AB1"/>
    <w:rsid w:val="00106B32"/>
    <w:rsid w:val="00106B39"/>
    <w:rsid w:val="00106BB6"/>
    <w:rsid w:val="00107039"/>
    <w:rsid w:val="001077D4"/>
    <w:rsid w:val="00107E28"/>
    <w:rsid w:val="001102D9"/>
    <w:rsid w:val="001106E1"/>
    <w:rsid w:val="00110FED"/>
    <w:rsid w:val="001110A8"/>
    <w:rsid w:val="001118BD"/>
    <w:rsid w:val="00111D68"/>
    <w:rsid w:val="001124FE"/>
    <w:rsid w:val="001132F2"/>
    <w:rsid w:val="00113591"/>
    <w:rsid w:val="001137B8"/>
    <w:rsid w:val="00114D9E"/>
    <w:rsid w:val="0011502A"/>
    <w:rsid w:val="00115F87"/>
    <w:rsid w:val="0011611E"/>
    <w:rsid w:val="00116125"/>
    <w:rsid w:val="00116430"/>
    <w:rsid w:val="00117103"/>
    <w:rsid w:val="001172CE"/>
    <w:rsid w:val="0011735C"/>
    <w:rsid w:val="001177F7"/>
    <w:rsid w:val="00117868"/>
    <w:rsid w:val="00117C99"/>
    <w:rsid w:val="001207CB"/>
    <w:rsid w:val="00120856"/>
    <w:rsid w:val="00120AC0"/>
    <w:rsid w:val="00120FF0"/>
    <w:rsid w:val="001211FA"/>
    <w:rsid w:val="001212BA"/>
    <w:rsid w:val="00121FD1"/>
    <w:rsid w:val="00122BBF"/>
    <w:rsid w:val="00123159"/>
    <w:rsid w:val="001234D7"/>
    <w:rsid w:val="00123BB8"/>
    <w:rsid w:val="00124C8B"/>
    <w:rsid w:val="001257E4"/>
    <w:rsid w:val="00125BB2"/>
    <w:rsid w:val="00125EF8"/>
    <w:rsid w:val="0012675A"/>
    <w:rsid w:val="00126778"/>
    <w:rsid w:val="0012699C"/>
    <w:rsid w:val="00126BBB"/>
    <w:rsid w:val="0012740A"/>
    <w:rsid w:val="00127AC4"/>
    <w:rsid w:val="00127ED7"/>
    <w:rsid w:val="00127FCB"/>
    <w:rsid w:val="0013032D"/>
    <w:rsid w:val="00130E3B"/>
    <w:rsid w:val="00131182"/>
    <w:rsid w:val="0013190F"/>
    <w:rsid w:val="00132329"/>
    <w:rsid w:val="00133313"/>
    <w:rsid w:val="001333AE"/>
    <w:rsid w:val="00133A55"/>
    <w:rsid w:val="00133FDA"/>
    <w:rsid w:val="00134547"/>
    <w:rsid w:val="001346FC"/>
    <w:rsid w:val="00134D02"/>
    <w:rsid w:val="00135C99"/>
    <w:rsid w:val="00137A01"/>
    <w:rsid w:val="00137C83"/>
    <w:rsid w:val="00137F9D"/>
    <w:rsid w:val="00140603"/>
    <w:rsid w:val="00140637"/>
    <w:rsid w:val="0014147D"/>
    <w:rsid w:val="0014159E"/>
    <w:rsid w:val="00141874"/>
    <w:rsid w:val="00141A98"/>
    <w:rsid w:val="00141CCB"/>
    <w:rsid w:val="00141DCB"/>
    <w:rsid w:val="00141F9D"/>
    <w:rsid w:val="00142212"/>
    <w:rsid w:val="001425F9"/>
    <w:rsid w:val="00142691"/>
    <w:rsid w:val="0014274E"/>
    <w:rsid w:val="0014295D"/>
    <w:rsid w:val="001435BC"/>
    <w:rsid w:val="0014368F"/>
    <w:rsid w:val="00143AEC"/>
    <w:rsid w:val="00143DFA"/>
    <w:rsid w:val="00143F7E"/>
    <w:rsid w:val="00144135"/>
    <w:rsid w:val="00144852"/>
    <w:rsid w:val="0014490B"/>
    <w:rsid w:val="00144C6A"/>
    <w:rsid w:val="00144CB8"/>
    <w:rsid w:val="0014510E"/>
    <w:rsid w:val="001455CC"/>
    <w:rsid w:val="00145639"/>
    <w:rsid w:val="00145EEA"/>
    <w:rsid w:val="00147308"/>
    <w:rsid w:val="001474CD"/>
    <w:rsid w:val="00147B7B"/>
    <w:rsid w:val="0015008E"/>
    <w:rsid w:val="00150DC6"/>
    <w:rsid w:val="00150F03"/>
    <w:rsid w:val="00150F2B"/>
    <w:rsid w:val="00151F4E"/>
    <w:rsid w:val="001523E6"/>
    <w:rsid w:val="00152F0B"/>
    <w:rsid w:val="00153358"/>
    <w:rsid w:val="001535F4"/>
    <w:rsid w:val="001537DB"/>
    <w:rsid w:val="00153C01"/>
    <w:rsid w:val="00153CE6"/>
    <w:rsid w:val="001542EC"/>
    <w:rsid w:val="00154644"/>
    <w:rsid w:val="00155571"/>
    <w:rsid w:val="001562E8"/>
    <w:rsid w:val="00156856"/>
    <w:rsid w:val="00156AAB"/>
    <w:rsid w:val="00156B7A"/>
    <w:rsid w:val="00156D1B"/>
    <w:rsid w:val="001575C5"/>
    <w:rsid w:val="001577FE"/>
    <w:rsid w:val="00157E28"/>
    <w:rsid w:val="00157F93"/>
    <w:rsid w:val="0016026E"/>
    <w:rsid w:val="001607F0"/>
    <w:rsid w:val="00160A07"/>
    <w:rsid w:val="00161DAE"/>
    <w:rsid w:val="00162F3C"/>
    <w:rsid w:val="00164928"/>
    <w:rsid w:val="00165BD3"/>
    <w:rsid w:val="001670D0"/>
    <w:rsid w:val="001676AA"/>
    <w:rsid w:val="00167705"/>
    <w:rsid w:val="00167DCD"/>
    <w:rsid w:val="001704DB"/>
    <w:rsid w:val="00170503"/>
    <w:rsid w:val="00170A69"/>
    <w:rsid w:val="001712E6"/>
    <w:rsid w:val="00171561"/>
    <w:rsid w:val="00171A41"/>
    <w:rsid w:val="00171CE1"/>
    <w:rsid w:val="0017209C"/>
    <w:rsid w:val="00172664"/>
    <w:rsid w:val="00172919"/>
    <w:rsid w:val="0017322F"/>
    <w:rsid w:val="001732AD"/>
    <w:rsid w:val="00174429"/>
    <w:rsid w:val="00174645"/>
    <w:rsid w:val="00174F1D"/>
    <w:rsid w:val="00175636"/>
    <w:rsid w:val="00175961"/>
    <w:rsid w:val="00175BBB"/>
    <w:rsid w:val="00175F49"/>
    <w:rsid w:val="00175F94"/>
    <w:rsid w:val="0017602E"/>
    <w:rsid w:val="00176829"/>
    <w:rsid w:val="001768C3"/>
    <w:rsid w:val="0017738D"/>
    <w:rsid w:val="00177789"/>
    <w:rsid w:val="00180C19"/>
    <w:rsid w:val="001815C9"/>
    <w:rsid w:val="00181F39"/>
    <w:rsid w:val="00182253"/>
    <w:rsid w:val="001826D2"/>
    <w:rsid w:val="0018298D"/>
    <w:rsid w:val="00182C19"/>
    <w:rsid w:val="001835C9"/>
    <w:rsid w:val="00183A85"/>
    <w:rsid w:val="00183DBA"/>
    <w:rsid w:val="00184C2A"/>
    <w:rsid w:val="00185D9E"/>
    <w:rsid w:val="0018676F"/>
    <w:rsid w:val="001869D1"/>
    <w:rsid w:val="001876A7"/>
    <w:rsid w:val="00187ADC"/>
    <w:rsid w:val="00187C9C"/>
    <w:rsid w:val="0019044C"/>
    <w:rsid w:val="00190946"/>
    <w:rsid w:val="00190E79"/>
    <w:rsid w:val="00191501"/>
    <w:rsid w:val="001929E5"/>
    <w:rsid w:val="00192AEB"/>
    <w:rsid w:val="00192F27"/>
    <w:rsid w:val="00193137"/>
    <w:rsid w:val="001935EF"/>
    <w:rsid w:val="00193B46"/>
    <w:rsid w:val="00193CE6"/>
    <w:rsid w:val="001943E8"/>
    <w:rsid w:val="001945B0"/>
    <w:rsid w:val="00194812"/>
    <w:rsid w:val="00194F4E"/>
    <w:rsid w:val="00195575"/>
    <w:rsid w:val="001964B7"/>
    <w:rsid w:val="0019697F"/>
    <w:rsid w:val="001969B2"/>
    <w:rsid w:val="001A0826"/>
    <w:rsid w:val="001A0F3E"/>
    <w:rsid w:val="001A0F5F"/>
    <w:rsid w:val="001A293A"/>
    <w:rsid w:val="001A3151"/>
    <w:rsid w:val="001A3251"/>
    <w:rsid w:val="001A3342"/>
    <w:rsid w:val="001A385D"/>
    <w:rsid w:val="001A3E19"/>
    <w:rsid w:val="001A49B1"/>
    <w:rsid w:val="001A5B41"/>
    <w:rsid w:val="001A6C76"/>
    <w:rsid w:val="001A6DDC"/>
    <w:rsid w:val="001A798A"/>
    <w:rsid w:val="001B0803"/>
    <w:rsid w:val="001B08DD"/>
    <w:rsid w:val="001B1671"/>
    <w:rsid w:val="001B168E"/>
    <w:rsid w:val="001B2039"/>
    <w:rsid w:val="001B23CF"/>
    <w:rsid w:val="001B2B68"/>
    <w:rsid w:val="001B3A1A"/>
    <w:rsid w:val="001B3B44"/>
    <w:rsid w:val="001B3BB6"/>
    <w:rsid w:val="001B3EC7"/>
    <w:rsid w:val="001B42CD"/>
    <w:rsid w:val="001B45EE"/>
    <w:rsid w:val="001B48DB"/>
    <w:rsid w:val="001B4DC4"/>
    <w:rsid w:val="001B5367"/>
    <w:rsid w:val="001B5597"/>
    <w:rsid w:val="001B5D04"/>
    <w:rsid w:val="001B64DF"/>
    <w:rsid w:val="001B7A02"/>
    <w:rsid w:val="001C0334"/>
    <w:rsid w:val="001C0D24"/>
    <w:rsid w:val="001C0F7F"/>
    <w:rsid w:val="001C17C6"/>
    <w:rsid w:val="001C2538"/>
    <w:rsid w:val="001C2C17"/>
    <w:rsid w:val="001C3141"/>
    <w:rsid w:val="001C3395"/>
    <w:rsid w:val="001C45B3"/>
    <w:rsid w:val="001C49DB"/>
    <w:rsid w:val="001C4E9C"/>
    <w:rsid w:val="001C5934"/>
    <w:rsid w:val="001C5964"/>
    <w:rsid w:val="001C5C0D"/>
    <w:rsid w:val="001C6791"/>
    <w:rsid w:val="001C7F7A"/>
    <w:rsid w:val="001D082F"/>
    <w:rsid w:val="001D0CAB"/>
    <w:rsid w:val="001D1428"/>
    <w:rsid w:val="001D1741"/>
    <w:rsid w:val="001D1E65"/>
    <w:rsid w:val="001D20A4"/>
    <w:rsid w:val="001D217E"/>
    <w:rsid w:val="001D2568"/>
    <w:rsid w:val="001D2EEF"/>
    <w:rsid w:val="001D3284"/>
    <w:rsid w:val="001D380F"/>
    <w:rsid w:val="001D3B54"/>
    <w:rsid w:val="001D3F17"/>
    <w:rsid w:val="001D42A9"/>
    <w:rsid w:val="001D433C"/>
    <w:rsid w:val="001D5415"/>
    <w:rsid w:val="001D54D3"/>
    <w:rsid w:val="001D54F2"/>
    <w:rsid w:val="001D5741"/>
    <w:rsid w:val="001D5CCA"/>
    <w:rsid w:val="001D6830"/>
    <w:rsid w:val="001D6C45"/>
    <w:rsid w:val="001D6D63"/>
    <w:rsid w:val="001D7167"/>
    <w:rsid w:val="001D74DC"/>
    <w:rsid w:val="001D7603"/>
    <w:rsid w:val="001D7F06"/>
    <w:rsid w:val="001E0E99"/>
    <w:rsid w:val="001E1EEF"/>
    <w:rsid w:val="001E20A2"/>
    <w:rsid w:val="001E2614"/>
    <w:rsid w:val="001E2C42"/>
    <w:rsid w:val="001E2C8F"/>
    <w:rsid w:val="001E2E67"/>
    <w:rsid w:val="001E4A76"/>
    <w:rsid w:val="001E5400"/>
    <w:rsid w:val="001E5C71"/>
    <w:rsid w:val="001E61AA"/>
    <w:rsid w:val="001E6319"/>
    <w:rsid w:val="001E67DD"/>
    <w:rsid w:val="001E7696"/>
    <w:rsid w:val="001F03CE"/>
    <w:rsid w:val="001F03F5"/>
    <w:rsid w:val="001F0DE1"/>
    <w:rsid w:val="001F1336"/>
    <w:rsid w:val="001F1DFA"/>
    <w:rsid w:val="001F255D"/>
    <w:rsid w:val="001F2665"/>
    <w:rsid w:val="001F2AD7"/>
    <w:rsid w:val="001F2B69"/>
    <w:rsid w:val="001F2F00"/>
    <w:rsid w:val="001F33F9"/>
    <w:rsid w:val="001F436E"/>
    <w:rsid w:val="001F502B"/>
    <w:rsid w:val="001F6AA1"/>
    <w:rsid w:val="001F701E"/>
    <w:rsid w:val="001F7290"/>
    <w:rsid w:val="001F757E"/>
    <w:rsid w:val="001F7646"/>
    <w:rsid w:val="001F76B8"/>
    <w:rsid w:val="00200053"/>
    <w:rsid w:val="002002F6"/>
    <w:rsid w:val="002003A1"/>
    <w:rsid w:val="00200A2E"/>
    <w:rsid w:val="00201058"/>
    <w:rsid w:val="00201D07"/>
    <w:rsid w:val="00201F0F"/>
    <w:rsid w:val="002020AF"/>
    <w:rsid w:val="002023BF"/>
    <w:rsid w:val="00202638"/>
    <w:rsid w:val="002028A7"/>
    <w:rsid w:val="002029A0"/>
    <w:rsid w:val="00202B33"/>
    <w:rsid w:val="00203602"/>
    <w:rsid w:val="00203901"/>
    <w:rsid w:val="00205379"/>
    <w:rsid w:val="00205417"/>
    <w:rsid w:val="0020619F"/>
    <w:rsid w:val="002064D1"/>
    <w:rsid w:val="002067A9"/>
    <w:rsid w:val="00206837"/>
    <w:rsid w:val="00206DB6"/>
    <w:rsid w:val="00206E7E"/>
    <w:rsid w:val="00207083"/>
    <w:rsid w:val="002072CA"/>
    <w:rsid w:val="002077E2"/>
    <w:rsid w:val="00207B0A"/>
    <w:rsid w:val="00207C37"/>
    <w:rsid w:val="00207CBA"/>
    <w:rsid w:val="00210113"/>
    <w:rsid w:val="00210822"/>
    <w:rsid w:val="00211953"/>
    <w:rsid w:val="00211C4E"/>
    <w:rsid w:val="00211F83"/>
    <w:rsid w:val="002128D6"/>
    <w:rsid w:val="00212CAC"/>
    <w:rsid w:val="00213A7B"/>
    <w:rsid w:val="00213A7C"/>
    <w:rsid w:val="00213E85"/>
    <w:rsid w:val="0021546B"/>
    <w:rsid w:val="00215A29"/>
    <w:rsid w:val="00215D03"/>
    <w:rsid w:val="00216B63"/>
    <w:rsid w:val="00217046"/>
    <w:rsid w:val="002177AE"/>
    <w:rsid w:val="0022005C"/>
    <w:rsid w:val="00220BF2"/>
    <w:rsid w:val="00221282"/>
    <w:rsid w:val="00221724"/>
    <w:rsid w:val="0022194C"/>
    <w:rsid w:val="00222B10"/>
    <w:rsid w:val="002236F5"/>
    <w:rsid w:val="002237FA"/>
    <w:rsid w:val="00223A0A"/>
    <w:rsid w:val="0022534F"/>
    <w:rsid w:val="00225871"/>
    <w:rsid w:val="002259F7"/>
    <w:rsid w:val="00225C66"/>
    <w:rsid w:val="00225F72"/>
    <w:rsid w:val="0022600E"/>
    <w:rsid w:val="00227172"/>
    <w:rsid w:val="0022793F"/>
    <w:rsid w:val="002279C1"/>
    <w:rsid w:val="00227EBE"/>
    <w:rsid w:val="00230C6B"/>
    <w:rsid w:val="002319D1"/>
    <w:rsid w:val="00231B11"/>
    <w:rsid w:val="0023250D"/>
    <w:rsid w:val="00232906"/>
    <w:rsid w:val="00232CEE"/>
    <w:rsid w:val="00232F2F"/>
    <w:rsid w:val="0023332F"/>
    <w:rsid w:val="00233958"/>
    <w:rsid w:val="00234076"/>
    <w:rsid w:val="00234085"/>
    <w:rsid w:val="002340BD"/>
    <w:rsid w:val="00234237"/>
    <w:rsid w:val="00234325"/>
    <w:rsid w:val="002343E1"/>
    <w:rsid w:val="00234CBC"/>
    <w:rsid w:val="00235413"/>
    <w:rsid w:val="002368BD"/>
    <w:rsid w:val="00236982"/>
    <w:rsid w:val="00240010"/>
    <w:rsid w:val="00240313"/>
    <w:rsid w:val="00240D98"/>
    <w:rsid w:val="0024131C"/>
    <w:rsid w:val="002417C4"/>
    <w:rsid w:val="00242247"/>
    <w:rsid w:val="002424E6"/>
    <w:rsid w:val="0024274D"/>
    <w:rsid w:val="002427FF"/>
    <w:rsid w:val="00242A98"/>
    <w:rsid w:val="0024323A"/>
    <w:rsid w:val="002432CA"/>
    <w:rsid w:val="00243620"/>
    <w:rsid w:val="00243909"/>
    <w:rsid w:val="0024406F"/>
    <w:rsid w:val="00244094"/>
    <w:rsid w:val="0024416A"/>
    <w:rsid w:val="0024424B"/>
    <w:rsid w:val="00244277"/>
    <w:rsid w:val="00244A99"/>
    <w:rsid w:val="00244EC4"/>
    <w:rsid w:val="00246C1E"/>
    <w:rsid w:val="00246D76"/>
    <w:rsid w:val="00246F5C"/>
    <w:rsid w:val="0025002C"/>
    <w:rsid w:val="002505F9"/>
    <w:rsid w:val="0025065E"/>
    <w:rsid w:val="00250976"/>
    <w:rsid w:val="00250FE9"/>
    <w:rsid w:val="002511A6"/>
    <w:rsid w:val="002518C6"/>
    <w:rsid w:val="00252DF9"/>
    <w:rsid w:val="0025329E"/>
    <w:rsid w:val="00254A3F"/>
    <w:rsid w:val="00255333"/>
    <w:rsid w:val="00255458"/>
    <w:rsid w:val="00255690"/>
    <w:rsid w:val="00256940"/>
    <w:rsid w:val="00256AB5"/>
    <w:rsid w:val="00256FFE"/>
    <w:rsid w:val="00257280"/>
    <w:rsid w:val="00261C88"/>
    <w:rsid w:val="0026269F"/>
    <w:rsid w:val="0026329D"/>
    <w:rsid w:val="002635F3"/>
    <w:rsid w:val="002636B4"/>
    <w:rsid w:val="00263911"/>
    <w:rsid w:val="00263C2C"/>
    <w:rsid w:val="002640F7"/>
    <w:rsid w:val="00264299"/>
    <w:rsid w:val="00264335"/>
    <w:rsid w:val="00264962"/>
    <w:rsid w:val="002654A2"/>
    <w:rsid w:val="00266558"/>
    <w:rsid w:val="00266C64"/>
    <w:rsid w:val="002677DD"/>
    <w:rsid w:val="00267B3D"/>
    <w:rsid w:val="00267BDE"/>
    <w:rsid w:val="00270A86"/>
    <w:rsid w:val="00270DBA"/>
    <w:rsid w:val="00271294"/>
    <w:rsid w:val="00271D80"/>
    <w:rsid w:val="002720C2"/>
    <w:rsid w:val="0027288A"/>
    <w:rsid w:val="00272B00"/>
    <w:rsid w:val="00273692"/>
    <w:rsid w:val="00273C0C"/>
    <w:rsid w:val="0027455F"/>
    <w:rsid w:val="00274B9B"/>
    <w:rsid w:val="0027512B"/>
    <w:rsid w:val="00275CC9"/>
    <w:rsid w:val="00275F5B"/>
    <w:rsid w:val="00276A6D"/>
    <w:rsid w:val="00277437"/>
    <w:rsid w:val="00280147"/>
    <w:rsid w:val="002802D2"/>
    <w:rsid w:val="002803D5"/>
    <w:rsid w:val="00281EF4"/>
    <w:rsid w:val="0028201B"/>
    <w:rsid w:val="0028335F"/>
    <w:rsid w:val="002833DB"/>
    <w:rsid w:val="00283BCA"/>
    <w:rsid w:val="00283E80"/>
    <w:rsid w:val="0028511C"/>
    <w:rsid w:val="00285557"/>
    <w:rsid w:val="00285E60"/>
    <w:rsid w:val="00286019"/>
    <w:rsid w:val="00287076"/>
    <w:rsid w:val="0029094D"/>
    <w:rsid w:val="00290AA1"/>
    <w:rsid w:val="00290BFC"/>
    <w:rsid w:val="00290C63"/>
    <w:rsid w:val="00290FEB"/>
    <w:rsid w:val="002911F9"/>
    <w:rsid w:val="0029196E"/>
    <w:rsid w:val="002919CE"/>
    <w:rsid w:val="0029283A"/>
    <w:rsid w:val="00292A84"/>
    <w:rsid w:val="002931D6"/>
    <w:rsid w:val="0029381B"/>
    <w:rsid w:val="00293B4E"/>
    <w:rsid w:val="00295392"/>
    <w:rsid w:val="00295B02"/>
    <w:rsid w:val="00295E50"/>
    <w:rsid w:val="00297215"/>
    <w:rsid w:val="00297473"/>
    <w:rsid w:val="002A12E3"/>
    <w:rsid w:val="002A136F"/>
    <w:rsid w:val="002A1D69"/>
    <w:rsid w:val="002A27FB"/>
    <w:rsid w:val="002A2CC8"/>
    <w:rsid w:val="002A30A3"/>
    <w:rsid w:val="002A318E"/>
    <w:rsid w:val="002A325B"/>
    <w:rsid w:val="002A455C"/>
    <w:rsid w:val="002A4805"/>
    <w:rsid w:val="002A4849"/>
    <w:rsid w:val="002A4B48"/>
    <w:rsid w:val="002A6B09"/>
    <w:rsid w:val="002A6D3E"/>
    <w:rsid w:val="002A76E0"/>
    <w:rsid w:val="002A7B2A"/>
    <w:rsid w:val="002B0239"/>
    <w:rsid w:val="002B0404"/>
    <w:rsid w:val="002B23C7"/>
    <w:rsid w:val="002B31FA"/>
    <w:rsid w:val="002B4255"/>
    <w:rsid w:val="002B4A63"/>
    <w:rsid w:val="002B51F6"/>
    <w:rsid w:val="002B57E2"/>
    <w:rsid w:val="002B5FD8"/>
    <w:rsid w:val="002B621C"/>
    <w:rsid w:val="002B6B18"/>
    <w:rsid w:val="002B6B31"/>
    <w:rsid w:val="002B6D4E"/>
    <w:rsid w:val="002B6F98"/>
    <w:rsid w:val="002B7BC0"/>
    <w:rsid w:val="002C096D"/>
    <w:rsid w:val="002C0ACA"/>
    <w:rsid w:val="002C0B1E"/>
    <w:rsid w:val="002C1251"/>
    <w:rsid w:val="002C186D"/>
    <w:rsid w:val="002C19B2"/>
    <w:rsid w:val="002C2060"/>
    <w:rsid w:val="002C38AD"/>
    <w:rsid w:val="002C4262"/>
    <w:rsid w:val="002C45A3"/>
    <w:rsid w:val="002C4DF5"/>
    <w:rsid w:val="002C4FD7"/>
    <w:rsid w:val="002C5D6C"/>
    <w:rsid w:val="002C64D8"/>
    <w:rsid w:val="002C6F32"/>
    <w:rsid w:val="002C7003"/>
    <w:rsid w:val="002C74FD"/>
    <w:rsid w:val="002C7BAB"/>
    <w:rsid w:val="002D0451"/>
    <w:rsid w:val="002D0829"/>
    <w:rsid w:val="002D1223"/>
    <w:rsid w:val="002D1B6A"/>
    <w:rsid w:val="002D2179"/>
    <w:rsid w:val="002D2408"/>
    <w:rsid w:val="002D2515"/>
    <w:rsid w:val="002D27AF"/>
    <w:rsid w:val="002D355D"/>
    <w:rsid w:val="002D507E"/>
    <w:rsid w:val="002D6043"/>
    <w:rsid w:val="002D6055"/>
    <w:rsid w:val="002D696E"/>
    <w:rsid w:val="002D6AC9"/>
    <w:rsid w:val="002E11D3"/>
    <w:rsid w:val="002E1A73"/>
    <w:rsid w:val="002E2531"/>
    <w:rsid w:val="002E2C4C"/>
    <w:rsid w:val="002E32A3"/>
    <w:rsid w:val="002E362E"/>
    <w:rsid w:val="002E387B"/>
    <w:rsid w:val="002E3AF3"/>
    <w:rsid w:val="002E40F7"/>
    <w:rsid w:val="002E42FD"/>
    <w:rsid w:val="002E4609"/>
    <w:rsid w:val="002E504C"/>
    <w:rsid w:val="002E5108"/>
    <w:rsid w:val="002E52B1"/>
    <w:rsid w:val="002E5309"/>
    <w:rsid w:val="002E5FF0"/>
    <w:rsid w:val="002E6249"/>
    <w:rsid w:val="002E7468"/>
    <w:rsid w:val="002E78E2"/>
    <w:rsid w:val="002E7B2C"/>
    <w:rsid w:val="002F00BF"/>
    <w:rsid w:val="002F045D"/>
    <w:rsid w:val="002F1144"/>
    <w:rsid w:val="002F1F4B"/>
    <w:rsid w:val="002F22E9"/>
    <w:rsid w:val="002F27B2"/>
    <w:rsid w:val="002F32BF"/>
    <w:rsid w:val="002F3BA6"/>
    <w:rsid w:val="002F3DCC"/>
    <w:rsid w:val="002F4040"/>
    <w:rsid w:val="002F5A37"/>
    <w:rsid w:val="002F6A7B"/>
    <w:rsid w:val="002F6E29"/>
    <w:rsid w:val="002F7251"/>
    <w:rsid w:val="002F75EB"/>
    <w:rsid w:val="00300358"/>
    <w:rsid w:val="00300C56"/>
    <w:rsid w:val="00300F98"/>
    <w:rsid w:val="00301211"/>
    <w:rsid w:val="00302D0A"/>
    <w:rsid w:val="00303D0A"/>
    <w:rsid w:val="00304A1B"/>
    <w:rsid w:val="0030594C"/>
    <w:rsid w:val="00306328"/>
    <w:rsid w:val="003066F5"/>
    <w:rsid w:val="00307263"/>
    <w:rsid w:val="003074D0"/>
    <w:rsid w:val="003076B8"/>
    <w:rsid w:val="00307C6D"/>
    <w:rsid w:val="00307CB9"/>
    <w:rsid w:val="00307EC3"/>
    <w:rsid w:val="0031087E"/>
    <w:rsid w:val="00310B3B"/>
    <w:rsid w:val="00310BFA"/>
    <w:rsid w:val="00311A0D"/>
    <w:rsid w:val="00311A5A"/>
    <w:rsid w:val="00311DEC"/>
    <w:rsid w:val="00312527"/>
    <w:rsid w:val="003126C7"/>
    <w:rsid w:val="00313651"/>
    <w:rsid w:val="003141AD"/>
    <w:rsid w:val="0031498A"/>
    <w:rsid w:val="00314C92"/>
    <w:rsid w:val="00314C98"/>
    <w:rsid w:val="00315085"/>
    <w:rsid w:val="00315AAF"/>
    <w:rsid w:val="00315EA0"/>
    <w:rsid w:val="00315FF4"/>
    <w:rsid w:val="00316D17"/>
    <w:rsid w:val="00316F22"/>
    <w:rsid w:val="00317274"/>
    <w:rsid w:val="003172C8"/>
    <w:rsid w:val="0031776D"/>
    <w:rsid w:val="003178FC"/>
    <w:rsid w:val="00317EE6"/>
    <w:rsid w:val="0032011B"/>
    <w:rsid w:val="003203BB"/>
    <w:rsid w:val="00320E4F"/>
    <w:rsid w:val="003219CC"/>
    <w:rsid w:val="00321A5A"/>
    <w:rsid w:val="00321AE8"/>
    <w:rsid w:val="00321B83"/>
    <w:rsid w:val="00321EBE"/>
    <w:rsid w:val="003221EB"/>
    <w:rsid w:val="0032229B"/>
    <w:rsid w:val="00324570"/>
    <w:rsid w:val="00324C40"/>
    <w:rsid w:val="0032556A"/>
    <w:rsid w:val="003257C1"/>
    <w:rsid w:val="00325E36"/>
    <w:rsid w:val="00325E4C"/>
    <w:rsid w:val="00326761"/>
    <w:rsid w:val="003267E1"/>
    <w:rsid w:val="00327D8B"/>
    <w:rsid w:val="003303C3"/>
    <w:rsid w:val="00330407"/>
    <w:rsid w:val="00330BA8"/>
    <w:rsid w:val="0033116F"/>
    <w:rsid w:val="00331210"/>
    <w:rsid w:val="0033123E"/>
    <w:rsid w:val="00331459"/>
    <w:rsid w:val="00331892"/>
    <w:rsid w:val="00331DD7"/>
    <w:rsid w:val="00331DDC"/>
    <w:rsid w:val="00331E33"/>
    <w:rsid w:val="00331FB4"/>
    <w:rsid w:val="00332B00"/>
    <w:rsid w:val="00333266"/>
    <w:rsid w:val="0033342C"/>
    <w:rsid w:val="003334D3"/>
    <w:rsid w:val="00333C4E"/>
    <w:rsid w:val="003352A9"/>
    <w:rsid w:val="00335379"/>
    <w:rsid w:val="00336435"/>
    <w:rsid w:val="003364D6"/>
    <w:rsid w:val="003365BB"/>
    <w:rsid w:val="00336F09"/>
    <w:rsid w:val="00337561"/>
    <w:rsid w:val="003375FC"/>
    <w:rsid w:val="00337835"/>
    <w:rsid w:val="00342961"/>
    <w:rsid w:val="00342D72"/>
    <w:rsid w:val="00342F04"/>
    <w:rsid w:val="00344456"/>
    <w:rsid w:val="0034494E"/>
    <w:rsid w:val="00344E08"/>
    <w:rsid w:val="00344F02"/>
    <w:rsid w:val="00345704"/>
    <w:rsid w:val="003467D4"/>
    <w:rsid w:val="00346A91"/>
    <w:rsid w:val="00346AE0"/>
    <w:rsid w:val="00347FB2"/>
    <w:rsid w:val="00350711"/>
    <w:rsid w:val="0035083F"/>
    <w:rsid w:val="0035174C"/>
    <w:rsid w:val="00351E5E"/>
    <w:rsid w:val="00352525"/>
    <w:rsid w:val="003525EC"/>
    <w:rsid w:val="00352E46"/>
    <w:rsid w:val="00353087"/>
    <w:rsid w:val="00353D23"/>
    <w:rsid w:val="00354576"/>
    <w:rsid w:val="003546C1"/>
    <w:rsid w:val="003554D6"/>
    <w:rsid w:val="00356F15"/>
    <w:rsid w:val="00356F5A"/>
    <w:rsid w:val="00356F78"/>
    <w:rsid w:val="003573CD"/>
    <w:rsid w:val="0035750C"/>
    <w:rsid w:val="00357BBD"/>
    <w:rsid w:val="00357CAC"/>
    <w:rsid w:val="00360F21"/>
    <w:rsid w:val="003613EF"/>
    <w:rsid w:val="0036144D"/>
    <w:rsid w:val="00361E3A"/>
    <w:rsid w:val="00362480"/>
    <w:rsid w:val="00362989"/>
    <w:rsid w:val="00362C21"/>
    <w:rsid w:val="003630A9"/>
    <w:rsid w:val="003638CA"/>
    <w:rsid w:val="00364EFF"/>
    <w:rsid w:val="003651CA"/>
    <w:rsid w:val="00365313"/>
    <w:rsid w:val="0036546F"/>
    <w:rsid w:val="0036690B"/>
    <w:rsid w:val="00366EB6"/>
    <w:rsid w:val="0036774E"/>
    <w:rsid w:val="00367CE2"/>
    <w:rsid w:val="00370159"/>
    <w:rsid w:val="003703CF"/>
    <w:rsid w:val="00370BF4"/>
    <w:rsid w:val="00370E69"/>
    <w:rsid w:val="00370E95"/>
    <w:rsid w:val="003720F5"/>
    <w:rsid w:val="003721E4"/>
    <w:rsid w:val="00372410"/>
    <w:rsid w:val="003725A1"/>
    <w:rsid w:val="00372798"/>
    <w:rsid w:val="00372D44"/>
    <w:rsid w:val="003731CC"/>
    <w:rsid w:val="00373955"/>
    <w:rsid w:val="00374381"/>
    <w:rsid w:val="003743B4"/>
    <w:rsid w:val="0037493F"/>
    <w:rsid w:val="00374B95"/>
    <w:rsid w:val="00374BBB"/>
    <w:rsid w:val="00374D3C"/>
    <w:rsid w:val="003750EC"/>
    <w:rsid w:val="003759EF"/>
    <w:rsid w:val="00375EDE"/>
    <w:rsid w:val="00375FA7"/>
    <w:rsid w:val="00377825"/>
    <w:rsid w:val="00380367"/>
    <w:rsid w:val="00380B89"/>
    <w:rsid w:val="00381272"/>
    <w:rsid w:val="00381F99"/>
    <w:rsid w:val="0038323C"/>
    <w:rsid w:val="0038499C"/>
    <w:rsid w:val="00384F7D"/>
    <w:rsid w:val="00385119"/>
    <w:rsid w:val="00385390"/>
    <w:rsid w:val="0038577C"/>
    <w:rsid w:val="00385F9D"/>
    <w:rsid w:val="00386AAE"/>
    <w:rsid w:val="0038709F"/>
    <w:rsid w:val="003875BD"/>
    <w:rsid w:val="00387A34"/>
    <w:rsid w:val="003901A8"/>
    <w:rsid w:val="00390706"/>
    <w:rsid w:val="00390E6E"/>
    <w:rsid w:val="00391F8E"/>
    <w:rsid w:val="003929DA"/>
    <w:rsid w:val="00393787"/>
    <w:rsid w:val="00393DAF"/>
    <w:rsid w:val="003942BB"/>
    <w:rsid w:val="00394DFC"/>
    <w:rsid w:val="00395414"/>
    <w:rsid w:val="003956B2"/>
    <w:rsid w:val="00395D93"/>
    <w:rsid w:val="00396500"/>
    <w:rsid w:val="00396A1A"/>
    <w:rsid w:val="0039775C"/>
    <w:rsid w:val="00397F3D"/>
    <w:rsid w:val="003A0B18"/>
    <w:rsid w:val="003A0E0C"/>
    <w:rsid w:val="003A165D"/>
    <w:rsid w:val="003A1997"/>
    <w:rsid w:val="003A1BA2"/>
    <w:rsid w:val="003A20B2"/>
    <w:rsid w:val="003A275B"/>
    <w:rsid w:val="003A291E"/>
    <w:rsid w:val="003A2CD2"/>
    <w:rsid w:val="003A37AC"/>
    <w:rsid w:val="003A4854"/>
    <w:rsid w:val="003A4CB2"/>
    <w:rsid w:val="003A6D00"/>
    <w:rsid w:val="003A7A80"/>
    <w:rsid w:val="003A7A90"/>
    <w:rsid w:val="003B00FB"/>
    <w:rsid w:val="003B05E4"/>
    <w:rsid w:val="003B0B85"/>
    <w:rsid w:val="003B1243"/>
    <w:rsid w:val="003B1AE0"/>
    <w:rsid w:val="003B2127"/>
    <w:rsid w:val="003B313D"/>
    <w:rsid w:val="003B3314"/>
    <w:rsid w:val="003B348F"/>
    <w:rsid w:val="003B49F1"/>
    <w:rsid w:val="003B5829"/>
    <w:rsid w:val="003B5A91"/>
    <w:rsid w:val="003B6B63"/>
    <w:rsid w:val="003B6F90"/>
    <w:rsid w:val="003B719E"/>
    <w:rsid w:val="003B76EF"/>
    <w:rsid w:val="003C046E"/>
    <w:rsid w:val="003C0C56"/>
    <w:rsid w:val="003C0D2C"/>
    <w:rsid w:val="003C1504"/>
    <w:rsid w:val="003C23A7"/>
    <w:rsid w:val="003C23AD"/>
    <w:rsid w:val="003C279A"/>
    <w:rsid w:val="003C2AE9"/>
    <w:rsid w:val="003C3938"/>
    <w:rsid w:val="003C3F5D"/>
    <w:rsid w:val="003C47D7"/>
    <w:rsid w:val="003C5750"/>
    <w:rsid w:val="003C5AE9"/>
    <w:rsid w:val="003C6722"/>
    <w:rsid w:val="003C756C"/>
    <w:rsid w:val="003C771C"/>
    <w:rsid w:val="003C7CFA"/>
    <w:rsid w:val="003C7F05"/>
    <w:rsid w:val="003D06AC"/>
    <w:rsid w:val="003D0940"/>
    <w:rsid w:val="003D0D7B"/>
    <w:rsid w:val="003D2359"/>
    <w:rsid w:val="003D242C"/>
    <w:rsid w:val="003D320D"/>
    <w:rsid w:val="003D3B02"/>
    <w:rsid w:val="003D50C4"/>
    <w:rsid w:val="003D61C3"/>
    <w:rsid w:val="003D6819"/>
    <w:rsid w:val="003D72EA"/>
    <w:rsid w:val="003D73F5"/>
    <w:rsid w:val="003D75B7"/>
    <w:rsid w:val="003D7928"/>
    <w:rsid w:val="003D7B53"/>
    <w:rsid w:val="003E01B8"/>
    <w:rsid w:val="003E0384"/>
    <w:rsid w:val="003E070A"/>
    <w:rsid w:val="003E0C5D"/>
    <w:rsid w:val="003E18B3"/>
    <w:rsid w:val="003E18FB"/>
    <w:rsid w:val="003E1996"/>
    <w:rsid w:val="003E21FB"/>
    <w:rsid w:val="003E3329"/>
    <w:rsid w:val="003E3A09"/>
    <w:rsid w:val="003E3C22"/>
    <w:rsid w:val="003E5854"/>
    <w:rsid w:val="003E6D50"/>
    <w:rsid w:val="003E7167"/>
    <w:rsid w:val="003E7E60"/>
    <w:rsid w:val="003E7F11"/>
    <w:rsid w:val="003F082D"/>
    <w:rsid w:val="003F0990"/>
    <w:rsid w:val="003F10A3"/>
    <w:rsid w:val="003F1118"/>
    <w:rsid w:val="003F122D"/>
    <w:rsid w:val="003F1AC5"/>
    <w:rsid w:val="003F1E24"/>
    <w:rsid w:val="003F2238"/>
    <w:rsid w:val="003F2269"/>
    <w:rsid w:val="003F22D6"/>
    <w:rsid w:val="003F3BBA"/>
    <w:rsid w:val="003F3C56"/>
    <w:rsid w:val="003F3D38"/>
    <w:rsid w:val="003F42A5"/>
    <w:rsid w:val="003F4883"/>
    <w:rsid w:val="003F493D"/>
    <w:rsid w:val="003F4F3C"/>
    <w:rsid w:val="003F64D4"/>
    <w:rsid w:val="003F662F"/>
    <w:rsid w:val="003F695C"/>
    <w:rsid w:val="003F75D2"/>
    <w:rsid w:val="003F77B4"/>
    <w:rsid w:val="0040047D"/>
    <w:rsid w:val="004005CE"/>
    <w:rsid w:val="004012B6"/>
    <w:rsid w:val="004017CC"/>
    <w:rsid w:val="00401EA4"/>
    <w:rsid w:val="00402676"/>
    <w:rsid w:val="0040349B"/>
    <w:rsid w:val="004047B7"/>
    <w:rsid w:val="00404C8E"/>
    <w:rsid w:val="00404EEB"/>
    <w:rsid w:val="0040557F"/>
    <w:rsid w:val="00405644"/>
    <w:rsid w:val="00406176"/>
    <w:rsid w:val="00406B64"/>
    <w:rsid w:val="00406D1C"/>
    <w:rsid w:val="004075E3"/>
    <w:rsid w:val="00407749"/>
    <w:rsid w:val="0041009C"/>
    <w:rsid w:val="004111E4"/>
    <w:rsid w:val="004115FE"/>
    <w:rsid w:val="0041174A"/>
    <w:rsid w:val="00411A57"/>
    <w:rsid w:val="00411B2E"/>
    <w:rsid w:val="00412229"/>
    <w:rsid w:val="00412C25"/>
    <w:rsid w:val="004138AA"/>
    <w:rsid w:val="00414D2A"/>
    <w:rsid w:val="00415239"/>
    <w:rsid w:val="0041699F"/>
    <w:rsid w:val="00416BBD"/>
    <w:rsid w:val="0041719E"/>
    <w:rsid w:val="00417496"/>
    <w:rsid w:val="00417847"/>
    <w:rsid w:val="0042050B"/>
    <w:rsid w:val="00420ED2"/>
    <w:rsid w:val="0042132A"/>
    <w:rsid w:val="004218AC"/>
    <w:rsid w:val="00422D94"/>
    <w:rsid w:val="0042360D"/>
    <w:rsid w:val="00424E65"/>
    <w:rsid w:val="0042580E"/>
    <w:rsid w:val="004258EF"/>
    <w:rsid w:val="00425968"/>
    <w:rsid w:val="00427085"/>
    <w:rsid w:val="0042717B"/>
    <w:rsid w:val="0042767E"/>
    <w:rsid w:val="00427CA0"/>
    <w:rsid w:val="00427CA6"/>
    <w:rsid w:val="00430787"/>
    <w:rsid w:val="00431197"/>
    <w:rsid w:val="00431DD0"/>
    <w:rsid w:val="00431F84"/>
    <w:rsid w:val="0043227F"/>
    <w:rsid w:val="00432319"/>
    <w:rsid w:val="00432B0F"/>
    <w:rsid w:val="00432B78"/>
    <w:rsid w:val="00432C37"/>
    <w:rsid w:val="00432C4C"/>
    <w:rsid w:val="004332FB"/>
    <w:rsid w:val="00433320"/>
    <w:rsid w:val="004333B5"/>
    <w:rsid w:val="00433CFA"/>
    <w:rsid w:val="00434BF8"/>
    <w:rsid w:val="004352FD"/>
    <w:rsid w:val="00435666"/>
    <w:rsid w:val="00436905"/>
    <w:rsid w:val="00437453"/>
    <w:rsid w:val="0043752E"/>
    <w:rsid w:val="004375AC"/>
    <w:rsid w:val="004377C1"/>
    <w:rsid w:val="004377C7"/>
    <w:rsid w:val="00437ABE"/>
    <w:rsid w:val="0044059F"/>
    <w:rsid w:val="00440C37"/>
    <w:rsid w:val="00440FB7"/>
    <w:rsid w:val="00441418"/>
    <w:rsid w:val="00441828"/>
    <w:rsid w:val="00441E1E"/>
    <w:rsid w:val="0044276E"/>
    <w:rsid w:val="00443000"/>
    <w:rsid w:val="0044359C"/>
    <w:rsid w:val="00443675"/>
    <w:rsid w:val="00443E38"/>
    <w:rsid w:val="004446FA"/>
    <w:rsid w:val="00444CFE"/>
    <w:rsid w:val="00444D57"/>
    <w:rsid w:val="0044504D"/>
    <w:rsid w:val="004463B8"/>
    <w:rsid w:val="00446D96"/>
    <w:rsid w:val="00446E15"/>
    <w:rsid w:val="00447057"/>
    <w:rsid w:val="00447AA2"/>
    <w:rsid w:val="004507B0"/>
    <w:rsid w:val="0045084E"/>
    <w:rsid w:val="0045093B"/>
    <w:rsid w:val="00450B08"/>
    <w:rsid w:val="00450D50"/>
    <w:rsid w:val="00450DD0"/>
    <w:rsid w:val="004510BF"/>
    <w:rsid w:val="00451BCC"/>
    <w:rsid w:val="004520B6"/>
    <w:rsid w:val="00452111"/>
    <w:rsid w:val="004522B2"/>
    <w:rsid w:val="00453340"/>
    <w:rsid w:val="004542A5"/>
    <w:rsid w:val="0045430B"/>
    <w:rsid w:val="00454392"/>
    <w:rsid w:val="00454E73"/>
    <w:rsid w:val="00454ED3"/>
    <w:rsid w:val="0045514F"/>
    <w:rsid w:val="004551BF"/>
    <w:rsid w:val="00456926"/>
    <w:rsid w:val="00456E31"/>
    <w:rsid w:val="00456F42"/>
    <w:rsid w:val="00456F57"/>
    <w:rsid w:val="0045798E"/>
    <w:rsid w:val="00457CCF"/>
    <w:rsid w:val="0046140C"/>
    <w:rsid w:val="004618C5"/>
    <w:rsid w:val="00461B6B"/>
    <w:rsid w:val="00461BEE"/>
    <w:rsid w:val="00461F38"/>
    <w:rsid w:val="00462B16"/>
    <w:rsid w:val="0046303A"/>
    <w:rsid w:val="004631C3"/>
    <w:rsid w:val="00463275"/>
    <w:rsid w:val="00463CFC"/>
    <w:rsid w:val="0046438D"/>
    <w:rsid w:val="00464682"/>
    <w:rsid w:val="004658B3"/>
    <w:rsid w:val="00465E27"/>
    <w:rsid w:val="00465F76"/>
    <w:rsid w:val="0046627F"/>
    <w:rsid w:val="00466388"/>
    <w:rsid w:val="00466D01"/>
    <w:rsid w:val="00466E6D"/>
    <w:rsid w:val="0046749B"/>
    <w:rsid w:val="00467E50"/>
    <w:rsid w:val="0047151C"/>
    <w:rsid w:val="00471934"/>
    <w:rsid w:val="00471BD0"/>
    <w:rsid w:val="00471E58"/>
    <w:rsid w:val="00471F22"/>
    <w:rsid w:val="00472800"/>
    <w:rsid w:val="00473133"/>
    <w:rsid w:val="00473CB8"/>
    <w:rsid w:val="0047445C"/>
    <w:rsid w:val="00474F6A"/>
    <w:rsid w:val="00475AF3"/>
    <w:rsid w:val="00477347"/>
    <w:rsid w:val="0047740A"/>
    <w:rsid w:val="004803CB"/>
    <w:rsid w:val="004809C2"/>
    <w:rsid w:val="00481237"/>
    <w:rsid w:val="00482B2B"/>
    <w:rsid w:val="00482DFF"/>
    <w:rsid w:val="00483585"/>
    <w:rsid w:val="0048378C"/>
    <w:rsid w:val="00483AA4"/>
    <w:rsid w:val="0048487D"/>
    <w:rsid w:val="00485443"/>
    <w:rsid w:val="00486E77"/>
    <w:rsid w:val="0048779C"/>
    <w:rsid w:val="00487CFE"/>
    <w:rsid w:val="004904F6"/>
    <w:rsid w:val="00491137"/>
    <w:rsid w:val="004924E5"/>
    <w:rsid w:val="0049320A"/>
    <w:rsid w:val="00493873"/>
    <w:rsid w:val="004955D4"/>
    <w:rsid w:val="004958DE"/>
    <w:rsid w:val="00495AFA"/>
    <w:rsid w:val="00495EAE"/>
    <w:rsid w:val="004963A8"/>
    <w:rsid w:val="00496F03"/>
    <w:rsid w:val="00497F9B"/>
    <w:rsid w:val="004A02B4"/>
    <w:rsid w:val="004A02F4"/>
    <w:rsid w:val="004A0699"/>
    <w:rsid w:val="004A0A9E"/>
    <w:rsid w:val="004A0CAE"/>
    <w:rsid w:val="004A123D"/>
    <w:rsid w:val="004A1773"/>
    <w:rsid w:val="004A1C29"/>
    <w:rsid w:val="004A1DCB"/>
    <w:rsid w:val="004A1E3F"/>
    <w:rsid w:val="004A2017"/>
    <w:rsid w:val="004A2254"/>
    <w:rsid w:val="004A3656"/>
    <w:rsid w:val="004A3ADC"/>
    <w:rsid w:val="004A4508"/>
    <w:rsid w:val="004A4B2A"/>
    <w:rsid w:val="004A5802"/>
    <w:rsid w:val="004A59CA"/>
    <w:rsid w:val="004A5B2E"/>
    <w:rsid w:val="004A65FF"/>
    <w:rsid w:val="004A6B25"/>
    <w:rsid w:val="004A6E3F"/>
    <w:rsid w:val="004A755C"/>
    <w:rsid w:val="004A7681"/>
    <w:rsid w:val="004A7C58"/>
    <w:rsid w:val="004B0359"/>
    <w:rsid w:val="004B0B8F"/>
    <w:rsid w:val="004B13DB"/>
    <w:rsid w:val="004B224D"/>
    <w:rsid w:val="004B2D5D"/>
    <w:rsid w:val="004B2D90"/>
    <w:rsid w:val="004B30D8"/>
    <w:rsid w:val="004B3264"/>
    <w:rsid w:val="004B3C4B"/>
    <w:rsid w:val="004B442D"/>
    <w:rsid w:val="004B5154"/>
    <w:rsid w:val="004B53DC"/>
    <w:rsid w:val="004B6F1B"/>
    <w:rsid w:val="004B7308"/>
    <w:rsid w:val="004B758D"/>
    <w:rsid w:val="004C063F"/>
    <w:rsid w:val="004C0B89"/>
    <w:rsid w:val="004C15BB"/>
    <w:rsid w:val="004C1F7B"/>
    <w:rsid w:val="004C272D"/>
    <w:rsid w:val="004C33DF"/>
    <w:rsid w:val="004C449C"/>
    <w:rsid w:val="004C4B24"/>
    <w:rsid w:val="004C4EF4"/>
    <w:rsid w:val="004C506D"/>
    <w:rsid w:val="004C6508"/>
    <w:rsid w:val="004C6584"/>
    <w:rsid w:val="004C6716"/>
    <w:rsid w:val="004C7A34"/>
    <w:rsid w:val="004C7C3E"/>
    <w:rsid w:val="004C7CA9"/>
    <w:rsid w:val="004D15B4"/>
    <w:rsid w:val="004D19A6"/>
    <w:rsid w:val="004D2175"/>
    <w:rsid w:val="004D27CE"/>
    <w:rsid w:val="004D2DEE"/>
    <w:rsid w:val="004D3061"/>
    <w:rsid w:val="004D45F6"/>
    <w:rsid w:val="004D4D82"/>
    <w:rsid w:val="004D5CF7"/>
    <w:rsid w:val="004D604E"/>
    <w:rsid w:val="004D6795"/>
    <w:rsid w:val="004D7A31"/>
    <w:rsid w:val="004D7E0D"/>
    <w:rsid w:val="004E14A2"/>
    <w:rsid w:val="004E1F27"/>
    <w:rsid w:val="004E2631"/>
    <w:rsid w:val="004E2B16"/>
    <w:rsid w:val="004E2FF7"/>
    <w:rsid w:val="004E3020"/>
    <w:rsid w:val="004E3294"/>
    <w:rsid w:val="004E34F7"/>
    <w:rsid w:val="004E3AA3"/>
    <w:rsid w:val="004E3AD7"/>
    <w:rsid w:val="004E457D"/>
    <w:rsid w:val="004E5235"/>
    <w:rsid w:val="004E5612"/>
    <w:rsid w:val="004E6825"/>
    <w:rsid w:val="004E6870"/>
    <w:rsid w:val="004E73CE"/>
    <w:rsid w:val="004E76B1"/>
    <w:rsid w:val="004E7ADE"/>
    <w:rsid w:val="004F03B5"/>
    <w:rsid w:val="004F0753"/>
    <w:rsid w:val="004F0961"/>
    <w:rsid w:val="004F0A85"/>
    <w:rsid w:val="004F0E00"/>
    <w:rsid w:val="004F143B"/>
    <w:rsid w:val="004F307F"/>
    <w:rsid w:val="004F31F4"/>
    <w:rsid w:val="004F379E"/>
    <w:rsid w:val="004F37A9"/>
    <w:rsid w:val="004F3D28"/>
    <w:rsid w:val="004F3E06"/>
    <w:rsid w:val="004F3E5D"/>
    <w:rsid w:val="004F498F"/>
    <w:rsid w:val="004F4C58"/>
    <w:rsid w:val="004F4E99"/>
    <w:rsid w:val="004F4FF5"/>
    <w:rsid w:val="004F551A"/>
    <w:rsid w:val="004F567F"/>
    <w:rsid w:val="004F5ADF"/>
    <w:rsid w:val="004F5FD4"/>
    <w:rsid w:val="004F6483"/>
    <w:rsid w:val="004F6C48"/>
    <w:rsid w:val="004F7139"/>
    <w:rsid w:val="004F71C7"/>
    <w:rsid w:val="004F72F7"/>
    <w:rsid w:val="004F7696"/>
    <w:rsid w:val="005002F6"/>
    <w:rsid w:val="00500F1D"/>
    <w:rsid w:val="00501448"/>
    <w:rsid w:val="00502265"/>
    <w:rsid w:val="00502818"/>
    <w:rsid w:val="00505695"/>
    <w:rsid w:val="0050577B"/>
    <w:rsid w:val="00505BA0"/>
    <w:rsid w:val="00505BB3"/>
    <w:rsid w:val="00505D3B"/>
    <w:rsid w:val="005063ED"/>
    <w:rsid w:val="005064E5"/>
    <w:rsid w:val="005064EB"/>
    <w:rsid w:val="00506B78"/>
    <w:rsid w:val="00506CC7"/>
    <w:rsid w:val="00506CE5"/>
    <w:rsid w:val="00506D22"/>
    <w:rsid w:val="005073F8"/>
    <w:rsid w:val="0050798D"/>
    <w:rsid w:val="0051080C"/>
    <w:rsid w:val="00510A78"/>
    <w:rsid w:val="00510BAF"/>
    <w:rsid w:val="00510D7B"/>
    <w:rsid w:val="00511057"/>
    <w:rsid w:val="00511197"/>
    <w:rsid w:val="00511520"/>
    <w:rsid w:val="0051176B"/>
    <w:rsid w:val="00511798"/>
    <w:rsid w:val="00511BDF"/>
    <w:rsid w:val="00511D6A"/>
    <w:rsid w:val="0051287D"/>
    <w:rsid w:val="00512EE8"/>
    <w:rsid w:val="00513E0C"/>
    <w:rsid w:val="00513EE1"/>
    <w:rsid w:val="0051412C"/>
    <w:rsid w:val="0051453C"/>
    <w:rsid w:val="00514690"/>
    <w:rsid w:val="0051475A"/>
    <w:rsid w:val="00514E0F"/>
    <w:rsid w:val="00514EB8"/>
    <w:rsid w:val="0051577B"/>
    <w:rsid w:val="00515BB6"/>
    <w:rsid w:val="00516031"/>
    <w:rsid w:val="005167BF"/>
    <w:rsid w:val="00517252"/>
    <w:rsid w:val="00517443"/>
    <w:rsid w:val="00517602"/>
    <w:rsid w:val="00517F25"/>
    <w:rsid w:val="0052021B"/>
    <w:rsid w:val="00520F7B"/>
    <w:rsid w:val="0052106C"/>
    <w:rsid w:val="00521C24"/>
    <w:rsid w:val="0052222E"/>
    <w:rsid w:val="00522931"/>
    <w:rsid w:val="00522E2E"/>
    <w:rsid w:val="00523549"/>
    <w:rsid w:val="005249D4"/>
    <w:rsid w:val="00525131"/>
    <w:rsid w:val="00525790"/>
    <w:rsid w:val="00525C09"/>
    <w:rsid w:val="00525E73"/>
    <w:rsid w:val="00526111"/>
    <w:rsid w:val="00526455"/>
    <w:rsid w:val="00526748"/>
    <w:rsid w:val="00526C1A"/>
    <w:rsid w:val="00526DB3"/>
    <w:rsid w:val="005273C1"/>
    <w:rsid w:val="00527569"/>
    <w:rsid w:val="0052799D"/>
    <w:rsid w:val="005279FE"/>
    <w:rsid w:val="005325A8"/>
    <w:rsid w:val="005327E5"/>
    <w:rsid w:val="00533BF6"/>
    <w:rsid w:val="00533C69"/>
    <w:rsid w:val="00533FA3"/>
    <w:rsid w:val="0053466F"/>
    <w:rsid w:val="0053545F"/>
    <w:rsid w:val="0053559C"/>
    <w:rsid w:val="005356B6"/>
    <w:rsid w:val="00535A74"/>
    <w:rsid w:val="00535ACB"/>
    <w:rsid w:val="005360C9"/>
    <w:rsid w:val="00536A7D"/>
    <w:rsid w:val="00536A9F"/>
    <w:rsid w:val="00537212"/>
    <w:rsid w:val="00537430"/>
    <w:rsid w:val="0053767F"/>
    <w:rsid w:val="005377E4"/>
    <w:rsid w:val="00537DE2"/>
    <w:rsid w:val="0054073F"/>
    <w:rsid w:val="00540832"/>
    <w:rsid w:val="00540DC0"/>
    <w:rsid w:val="005410CF"/>
    <w:rsid w:val="005422EF"/>
    <w:rsid w:val="00542A3E"/>
    <w:rsid w:val="00543022"/>
    <w:rsid w:val="005437F0"/>
    <w:rsid w:val="00543B39"/>
    <w:rsid w:val="00543F8B"/>
    <w:rsid w:val="00545900"/>
    <w:rsid w:val="00545AC2"/>
    <w:rsid w:val="00545CAE"/>
    <w:rsid w:val="00545CD3"/>
    <w:rsid w:val="00546842"/>
    <w:rsid w:val="00546B80"/>
    <w:rsid w:val="0054712D"/>
    <w:rsid w:val="005501F6"/>
    <w:rsid w:val="00550924"/>
    <w:rsid w:val="00550B40"/>
    <w:rsid w:val="005513DD"/>
    <w:rsid w:val="0055144E"/>
    <w:rsid w:val="00551C2E"/>
    <w:rsid w:val="00551D59"/>
    <w:rsid w:val="00552351"/>
    <w:rsid w:val="00552758"/>
    <w:rsid w:val="00553089"/>
    <w:rsid w:val="00553FC9"/>
    <w:rsid w:val="00554ABB"/>
    <w:rsid w:val="00555456"/>
    <w:rsid w:val="00555603"/>
    <w:rsid w:val="005556B6"/>
    <w:rsid w:val="00555A34"/>
    <w:rsid w:val="00557373"/>
    <w:rsid w:val="00557696"/>
    <w:rsid w:val="005577EB"/>
    <w:rsid w:val="00557957"/>
    <w:rsid w:val="0056013A"/>
    <w:rsid w:val="00560992"/>
    <w:rsid w:val="00560F7E"/>
    <w:rsid w:val="00561440"/>
    <w:rsid w:val="005614C2"/>
    <w:rsid w:val="00561AF0"/>
    <w:rsid w:val="00561FC6"/>
    <w:rsid w:val="00562199"/>
    <w:rsid w:val="005621BA"/>
    <w:rsid w:val="0056239F"/>
    <w:rsid w:val="005627D0"/>
    <w:rsid w:val="00562A19"/>
    <w:rsid w:val="00562FBE"/>
    <w:rsid w:val="0056374B"/>
    <w:rsid w:val="00563B7A"/>
    <w:rsid w:val="00563BD3"/>
    <w:rsid w:val="00563ECF"/>
    <w:rsid w:val="0056464D"/>
    <w:rsid w:val="00564A0F"/>
    <w:rsid w:val="0056529B"/>
    <w:rsid w:val="005654C7"/>
    <w:rsid w:val="00565515"/>
    <w:rsid w:val="00565D08"/>
    <w:rsid w:val="00566063"/>
    <w:rsid w:val="00566AA0"/>
    <w:rsid w:val="005679F7"/>
    <w:rsid w:val="00567B98"/>
    <w:rsid w:val="0057092F"/>
    <w:rsid w:val="0057127E"/>
    <w:rsid w:val="00571589"/>
    <w:rsid w:val="0057168F"/>
    <w:rsid w:val="00572589"/>
    <w:rsid w:val="00572B9D"/>
    <w:rsid w:val="00572BCE"/>
    <w:rsid w:val="005733BB"/>
    <w:rsid w:val="00573562"/>
    <w:rsid w:val="005739FB"/>
    <w:rsid w:val="00574B59"/>
    <w:rsid w:val="005754FF"/>
    <w:rsid w:val="00575D83"/>
    <w:rsid w:val="00576300"/>
    <w:rsid w:val="005767F3"/>
    <w:rsid w:val="0057690E"/>
    <w:rsid w:val="005778C5"/>
    <w:rsid w:val="005779D8"/>
    <w:rsid w:val="00577B47"/>
    <w:rsid w:val="00577DCF"/>
    <w:rsid w:val="005807BF"/>
    <w:rsid w:val="005812C5"/>
    <w:rsid w:val="005819EB"/>
    <w:rsid w:val="00581CD5"/>
    <w:rsid w:val="00582272"/>
    <w:rsid w:val="00582705"/>
    <w:rsid w:val="00582C4E"/>
    <w:rsid w:val="00582F20"/>
    <w:rsid w:val="00582FE0"/>
    <w:rsid w:val="00583F23"/>
    <w:rsid w:val="005840D7"/>
    <w:rsid w:val="0058436B"/>
    <w:rsid w:val="00584512"/>
    <w:rsid w:val="00584524"/>
    <w:rsid w:val="0058481A"/>
    <w:rsid w:val="00585333"/>
    <w:rsid w:val="00585527"/>
    <w:rsid w:val="0058684A"/>
    <w:rsid w:val="00586DAE"/>
    <w:rsid w:val="0058738B"/>
    <w:rsid w:val="00590D2B"/>
    <w:rsid w:val="00590E51"/>
    <w:rsid w:val="005922ED"/>
    <w:rsid w:val="00593FEF"/>
    <w:rsid w:val="005944F2"/>
    <w:rsid w:val="00594A72"/>
    <w:rsid w:val="00594F73"/>
    <w:rsid w:val="005950F0"/>
    <w:rsid w:val="00595275"/>
    <w:rsid w:val="0059572E"/>
    <w:rsid w:val="0059730C"/>
    <w:rsid w:val="005A0803"/>
    <w:rsid w:val="005A10DB"/>
    <w:rsid w:val="005A1174"/>
    <w:rsid w:val="005A1853"/>
    <w:rsid w:val="005A1A6C"/>
    <w:rsid w:val="005A2AFC"/>
    <w:rsid w:val="005A2B12"/>
    <w:rsid w:val="005A4C14"/>
    <w:rsid w:val="005A4F8A"/>
    <w:rsid w:val="005A51CA"/>
    <w:rsid w:val="005A53FD"/>
    <w:rsid w:val="005A5988"/>
    <w:rsid w:val="005A6329"/>
    <w:rsid w:val="005A644B"/>
    <w:rsid w:val="005A6609"/>
    <w:rsid w:val="005A66D2"/>
    <w:rsid w:val="005A721C"/>
    <w:rsid w:val="005A753D"/>
    <w:rsid w:val="005B09FF"/>
    <w:rsid w:val="005B0B84"/>
    <w:rsid w:val="005B0BBC"/>
    <w:rsid w:val="005B1679"/>
    <w:rsid w:val="005B175A"/>
    <w:rsid w:val="005B18F6"/>
    <w:rsid w:val="005B1A82"/>
    <w:rsid w:val="005B1B73"/>
    <w:rsid w:val="005B237E"/>
    <w:rsid w:val="005B2D00"/>
    <w:rsid w:val="005B31D3"/>
    <w:rsid w:val="005B3420"/>
    <w:rsid w:val="005B553B"/>
    <w:rsid w:val="005B6634"/>
    <w:rsid w:val="005B6EBE"/>
    <w:rsid w:val="005B7345"/>
    <w:rsid w:val="005B7AF8"/>
    <w:rsid w:val="005B7D8B"/>
    <w:rsid w:val="005C0242"/>
    <w:rsid w:val="005C04F3"/>
    <w:rsid w:val="005C1C6B"/>
    <w:rsid w:val="005C202B"/>
    <w:rsid w:val="005C22F5"/>
    <w:rsid w:val="005C368A"/>
    <w:rsid w:val="005C387B"/>
    <w:rsid w:val="005C3FA1"/>
    <w:rsid w:val="005C4ED0"/>
    <w:rsid w:val="005C565C"/>
    <w:rsid w:val="005C5BC9"/>
    <w:rsid w:val="005C64F7"/>
    <w:rsid w:val="005C7BB5"/>
    <w:rsid w:val="005C7CAB"/>
    <w:rsid w:val="005D041A"/>
    <w:rsid w:val="005D0D0A"/>
    <w:rsid w:val="005D121D"/>
    <w:rsid w:val="005D2035"/>
    <w:rsid w:val="005D22CD"/>
    <w:rsid w:val="005D2658"/>
    <w:rsid w:val="005D3849"/>
    <w:rsid w:val="005D3A94"/>
    <w:rsid w:val="005D495C"/>
    <w:rsid w:val="005D51D7"/>
    <w:rsid w:val="005D551C"/>
    <w:rsid w:val="005D5BA5"/>
    <w:rsid w:val="005D5BC0"/>
    <w:rsid w:val="005D6257"/>
    <w:rsid w:val="005D62C5"/>
    <w:rsid w:val="005D6602"/>
    <w:rsid w:val="005D677D"/>
    <w:rsid w:val="005D6CBF"/>
    <w:rsid w:val="005D71F2"/>
    <w:rsid w:val="005D791A"/>
    <w:rsid w:val="005D7963"/>
    <w:rsid w:val="005E1693"/>
    <w:rsid w:val="005E20E0"/>
    <w:rsid w:val="005E2209"/>
    <w:rsid w:val="005E25AA"/>
    <w:rsid w:val="005E29B5"/>
    <w:rsid w:val="005E2C9F"/>
    <w:rsid w:val="005E2DED"/>
    <w:rsid w:val="005E388C"/>
    <w:rsid w:val="005E4260"/>
    <w:rsid w:val="005E44BB"/>
    <w:rsid w:val="005E4AF1"/>
    <w:rsid w:val="005E5457"/>
    <w:rsid w:val="005E579A"/>
    <w:rsid w:val="005E57C9"/>
    <w:rsid w:val="005E61D0"/>
    <w:rsid w:val="005E62B0"/>
    <w:rsid w:val="005E69E1"/>
    <w:rsid w:val="005E69EB"/>
    <w:rsid w:val="005F13A9"/>
    <w:rsid w:val="005F1423"/>
    <w:rsid w:val="005F1BC2"/>
    <w:rsid w:val="005F1C0A"/>
    <w:rsid w:val="005F20EA"/>
    <w:rsid w:val="005F22F8"/>
    <w:rsid w:val="005F25A0"/>
    <w:rsid w:val="005F3D19"/>
    <w:rsid w:val="005F3FE4"/>
    <w:rsid w:val="005F4475"/>
    <w:rsid w:val="005F4A45"/>
    <w:rsid w:val="005F5298"/>
    <w:rsid w:val="005F616B"/>
    <w:rsid w:val="005F617B"/>
    <w:rsid w:val="005F6237"/>
    <w:rsid w:val="005F7760"/>
    <w:rsid w:val="0060064E"/>
    <w:rsid w:val="0060146E"/>
    <w:rsid w:val="00601B87"/>
    <w:rsid w:val="006023AC"/>
    <w:rsid w:val="00602546"/>
    <w:rsid w:val="006029F9"/>
    <w:rsid w:val="00603DFA"/>
    <w:rsid w:val="0060440B"/>
    <w:rsid w:val="00605037"/>
    <w:rsid w:val="0060556C"/>
    <w:rsid w:val="006059D7"/>
    <w:rsid w:val="00605BA4"/>
    <w:rsid w:val="006069A1"/>
    <w:rsid w:val="00607440"/>
    <w:rsid w:val="0061028A"/>
    <w:rsid w:val="00610929"/>
    <w:rsid w:val="00610FD3"/>
    <w:rsid w:val="00610FEC"/>
    <w:rsid w:val="00611556"/>
    <w:rsid w:val="00611CD8"/>
    <w:rsid w:val="00612A2E"/>
    <w:rsid w:val="006132F5"/>
    <w:rsid w:val="0061346D"/>
    <w:rsid w:val="00613473"/>
    <w:rsid w:val="00613C59"/>
    <w:rsid w:val="006155A5"/>
    <w:rsid w:val="00615BDB"/>
    <w:rsid w:val="00615F36"/>
    <w:rsid w:val="00616025"/>
    <w:rsid w:val="00616C7A"/>
    <w:rsid w:val="00616FA8"/>
    <w:rsid w:val="006170A8"/>
    <w:rsid w:val="006179C0"/>
    <w:rsid w:val="00617E09"/>
    <w:rsid w:val="0062067D"/>
    <w:rsid w:val="0062079F"/>
    <w:rsid w:val="00620C13"/>
    <w:rsid w:val="00620DE8"/>
    <w:rsid w:val="006212A7"/>
    <w:rsid w:val="00622818"/>
    <w:rsid w:val="006236F9"/>
    <w:rsid w:val="00624043"/>
    <w:rsid w:val="00624957"/>
    <w:rsid w:val="00624BDD"/>
    <w:rsid w:val="0062515D"/>
    <w:rsid w:val="0062532E"/>
    <w:rsid w:val="00625514"/>
    <w:rsid w:val="00625BC9"/>
    <w:rsid w:val="0062692B"/>
    <w:rsid w:val="006270DD"/>
    <w:rsid w:val="00627998"/>
    <w:rsid w:val="006305C5"/>
    <w:rsid w:val="006318D1"/>
    <w:rsid w:val="00632E8F"/>
    <w:rsid w:val="00633135"/>
    <w:rsid w:val="00633EED"/>
    <w:rsid w:val="00634D18"/>
    <w:rsid w:val="00635F7B"/>
    <w:rsid w:val="006362CF"/>
    <w:rsid w:val="00636892"/>
    <w:rsid w:val="0063715C"/>
    <w:rsid w:val="00637184"/>
    <w:rsid w:val="00637200"/>
    <w:rsid w:val="00637376"/>
    <w:rsid w:val="00637449"/>
    <w:rsid w:val="006378BA"/>
    <w:rsid w:val="006379EA"/>
    <w:rsid w:val="006379F0"/>
    <w:rsid w:val="00637E77"/>
    <w:rsid w:val="006409F0"/>
    <w:rsid w:val="00640F5E"/>
    <w:rsid w:val="0064101D"/>
    <w:rsid w:val="006413EB"/>
    <w:rsid w:val="006417A8"/>
    <w:rsid w:val="006420A9"/>
    <w:rsid w:val="00642657"/>
    <w:rsid w:val="00644621"/>
    <w:rsid w:val="006457B3"/>
    <w:rsid w:val="006459AE"/>
    <w:rsid w:val="00645FC4"/>
    <w:rsid w:val="0064686A"/>
    <w:rsid w:val="006468BD"/>
    <w:rsid w:val="00646953"/>
    <w:rsid w:val="00646E1A"/>
    <w:rsid w:val="006476D1"/>
    <w:rsid w:val="006478CA"/>
    <w:rsid w:val="00647F11"/>
    <w:rsid w:val="006500D1"/>
    <w:rsid w:val="00650AAD"/>
    <w:rsid w:val="00651734"/>
    <w:rsid w:val="0065243B"/>
    <w:rsid w:val="006525E5"/>
    <w:rsid w:val="006537C9"/>
    <w:rsid w:val="00654F37"/>
    <w:rsid w:val="00655BEB"/>
    <w:rsid w:val="00655CCB"/>
    <w:rsid w:val="00656CA5"/>
    <w:rsid w:val="0065744F"/>
    <w:rsid w:val="00657CC6"/>
    <w:rsid w:val="00660001"/>
    <w:rsid w:val="00660799"/>
    <w:rsid w:val="00661410"/>
    <w:rsid w:val="00661A7B"/>
    <w:rsid w:val="006621EF"/>
    <w:rsid w:val="0066298B"/>
    <w:rsid w:val="0066317E"/>
    <w:rsid w:val="0066337E"/>
    <w:rsid w:val="006639F6"/>
    <w:rsid w:val="00663B67"/>
    <w:rsid w:val="0066525C"/>
    <w:rsid w:val="006653DB"/>
    <w:rsid w:val="00666352"/>
    <w:rsid w:val="006669C9"/>
    <w:rsid w:val="006669F3"/>
    <w:rsid w:val="00666C69"/>
    <w:rsid w:val="00667569"/>
    <w:rsid w:val="006714B3"/>
    <w:rsid w:val="00671CFC"/>
    <w:rsid w:val="006737C0"/>
    <w:rsid w:val="006739F9"/>
    <w:rsid w:val="00673E8C"/>
    <w:rsid w:val="006747BB"/>
    <w:rsid w:val="00675F97"/>
    <w:rsid w:val="00676245"/>
    <w:rsid w:val="00676CAC"/>
    <w:rsid w:val="00676FB7"/>
    <w:rsid w:val="00677F2F"/>
    <w:rsid w:val="00677FC7"/>
    <w:rsid w:val="00680074"/>
    <w:rsid w:val="0068063F"/>
    <w:rsid w:val="006809CE"/>
    <w:rsid w:val="0068100F"/>
    <w:rsid w:val="006810DA"/>
    <w:rsid w:val="0068197F"/>
    <w:rsid w:val="0068235E"/>
    <w:rsid w:val="00682B19"/>
    <w:rsid w:val="00682D7A"/>
    <w:rsid w:val="00682DF9"/>
    <w:rsid w:val="00682FF6"/>
    <w:rsid w:val="0068302B"/>
    <w:rsid w:val="0068385E"/>
    <w:rsid w:val="00683950"/>
    <w:rsid w:val="006839ED"/>
    <w:rsid w:val="00683F2C"/>
    <w:rsid w:val="006840A1"/>
    <w:rsid w:val="00684618"/>
    <w:rsid w:val="00684F89"/>
    <w:rsid w:val="00685208"/>
    <w:rsid w:val="0068600A"/>
    <w:rsid w:val="0069019C"/>
    <w:rsid w:val="006904C9"/>
    <w:rsid w:val="0069084D"/>
    <w:rsid w:val="00690A20"/>
    <w:rsid w:val="00690BFC"/>
    <w:rsid w:val="00690F76"/>
    <w:rsid w:val="00691A37"/>
    <w:rsid w:val="00691B01"/>
    <w:rsid w:val="00692257"/>
    <w:rsid w:val="006931C2"/>
    <w:rsid w:val="006932F1"/>
    <w:rsid w:val="006933EC"/>
    <w:rsid w:val="00693B7E"/>
    <w:rsid w:val="006946AC"/>
    <w:rsid w:val="00694812"/>
    <w:rsid w:val="006953F1"/>
    <w:rsid w:val="0069562A"/>
    <w:rsid w:val="00695E2B"/>
    <w:rsid w:val="00696539"/>
    <w:rsid w:val="00696DB5"/>
    <w:rsid w:val="006971F4"/>
    <w:rsid w:val="006973AA"/>
    <w:rsid w:val="006973F2"/>
    <w:rsid w:val="006975F8"/>
    <w:rsid w:val="00697D10"/>
    <w:rsid w:val="00697D24"/>
    <w:rsid w:val="00697EC7"/>
    <w:rsid w:val="006A10DD"/>
    <w:rsid w:val="006A22AD"/>
    <w:rsid w:val="006A2555"/>
    <w:rsid w:val="006A270E"/>
    <w:rsid w:val="006A2917"/>
    <w:rsid w:val="006A2BEB"/>
    <w:rsid w:val="006A2C3B"/>
    <w:rsid w:val="006A2CA1"/>
    <w:rsid w:val="006A3530"/>
    <w:rsid w:val="006A3DF7"/>
    <w:rsid w:val="006A4614"/>
    <w:rsid w:val="006A4A91"/>
    <w:rsid w:val="006A4EF3"/>
    <w:rsid w:val="006A4F03"/>
    <w:rsid w:val="006A5B6F"/>
    <w:rsid w:val="006A5E67"/>
    <w:rsid w:val="006A6DD4"/>
    <w:rsid w:val="006A6F6A"/>
    <w:rsid w:val="006A724B"/>
    <w:rsid w:val="006B0B34"/>
    <w:rsid w:val="006B0E01"/>
    <w:rsid w:val="006B11DB"/>
    <w:rsid w:val="006B14FD"/>
    <w:rsid w:val="006B1793"/>
    <w:rsid w:val="006B1B59"/>
    <w:rsid w:val="006B21E5"/>
    <w:rsid w:val="006B356B"/>
    <w:rsid w:val="006B49C5"/>
    <w:rsid w:val="006B563F"/>
    <w:rsid w:val="006B5931"/>
    <w:rsid w:val="006B60EC"/>
    <w:rsid w:val="006B65F4"/>
    <w:rsid w:val="006B6D9F"/>
    <w:rsid w:val="006B7227"/>
    <w:rsid w:val="006B76FF"/>
    <w:rsid w:val="006B7877"/>
    <w:rsid w:val="006C0439"/>
    <w:rsid w:val="006C070B"/>
    <w:rsid w:val="006C136D"/>
    <w:rsid w:val="006C1CAF"/>
    <w:rsid w:val="006C1E11"/>
    <w:rsid w:val="006C2388"/>
    <w:rsid w:val="006C36AB"/>
    <w:rsid w:val="006C4906"/>
    <w:rsid w:val="006C57F5"/>
    <w:rsid w:val="006C6E28"/>
    <w:rsid w:val="006C7048"/>
    <w:rsid w:val="006C7192"/>
    <w:rsid w:val="006C7242"/>
    <w:rsid w:val="006C74E2"/>
    <w:rsid w:val="006D011A"/>
    <w:rsid w:val="006D0588"/>
    <w:rsid w:val="006D1077"/>
    <w:rsid w:val="006D1B5E"/>
    <w:rsid w:val="006D1D83"/>
    <w:rsid w:val="006D223D"/>
    <w:rsid w:val="006D25B7"/>
    <w:rsid w:val="006D27D8"/>
    <w:rsid w:val="006D27DF"/>
    <w:rsid w:val="006D2DC7"/>
    <w:rsid w:val="006D3215"/>
    <w:rsid w:val="006D347A"/>
    <w:rsid w:val="006D34E3"/>
    <w:rsid w:val="006D3AFD"/>
    <w:rsid w:val="006D4462"/>
    <w:rsid w:val="006D49DC"/>
    <w:rsid w:val="006D57D7"/>
    <w:rsid w:val="006D5B68"/>
    <w:rsid w:val="006D6AF2"/>
    <w:rsid w:val="006D73BF"/>
    <w:rsid w:val="006D7B4A"/>
    <w:rsid w:val="006D7F61"/>
    <w:rsid w:val="006E0362"/>
    <w:rsid w:val="006E0B4B"/>
    <w:rsid w:val="006E18D7"/>
    <w:rsid w:val="006E1C81"/>
    <w:rsid w:val="006E1E59"/>
    <w:rsid w:val="006E2743"/>
    <w:rsid w:val="006E3236"/>
    <w:rsid w:val="006E34A4"/>
    <w:rsid w:val="006E3AFA"/>
    <w:rsid w:val="006E3F76"/>
    <w:rsid w:val="006E40C8"/>
    <w:rsid w:val="006E46A8"/>
    <w:rsid w:val="006E4D3D"/>
    <w:rsid w:val="006E4F00"/>
    <w:rsid w:val="006E597C"/>
    <w:rsid w:val="006E63E3"/>
    <w:rsid w:val="006E649F"/>
    <w:rsid w:val="006E68D2"/>
    <w:rsid w:val="006E744E"/>
    <w:rsid w:val="006F04CC"/>
    <w:rsid w:val="006F07A9"/>
    <w:rsid w:val="006F0EFA"/>
    <w:rsid w:val="006F1131"/>
    <w:rsid w:val="006F12CB"/>
    <w:rsid w:val="006F16C7"/>
    <w:rsid w:val="006F17C4"/>
    <w:rsid w:val="006F1AB7"/>
    <w:rsid w:val="006F1F77"/>
    <w:rsid w:val="006F3304"/>
    <w:rsid w:val="006F3DD0"/>
    <w:rsid w:val="006F4438"/>
    <w:rsid w:val="006F477A"/>
    <w:rsid w:val="006F4D10"/>
    <w:rsid w:val="006F4E48"/>
    <w:rsid w:val="006F5273"/>
    <w:rsid w:val="006F58AA"/>
    <w:rsid w:val="006F58DE"/>
    <w:rsid w:val="006F5ABB"/>
    <w:rsid w:val="006F61D9"/>
    <w:rsid w:val="006F657E"/>
    <w:rsid w:val="006F66DA"/>
    <w:rsid w:val="006F69DD"/>
    <w:rsid w:val="006F7426"/>
    <w:rsid w:val="006F7D3D"/>
    <w:rsid w:val="006F7E46"/>
    <w:rsid w:val="00700510"/>
    <w:rsid w:val="0070125B"/>
    <w:rsid w:val="00701E4A"/>
    <w:rsid w:val="00702021"/>
    <w:rsid w:val="007026B8"/>
    <w:rsid w:val="00702F6F"/>
    <w:rsid w:val="00703E13"/>
    <w:rsid w:val="007040B9"/>
    <w:rsid w:val="0070578C"/>
    <w:rsid w:val="00705B8D"/>
    <w:rsid w:val="007060D6"/>
    <w:rsid w:val="00706827"/>
    <w:rsid w:val="00706E21"/>
    <w:rsid w:val="0070771F"/>
    <w:rsid w:val="007078E1"/>
    <w:rsid w:val="00707939"/>
    <w:rsid w:val="007104D2"/>
    <w:rsid w:val="0071147C"/>
    <w:rsid w:val="00711BCD"/>
    <w:rsid w:val="00712065"/>
    <w:rsid w:val="00713570"/>
    <w:rsid w:val="00713618"/>
    <w:rsid w:val="007138A4"/>
    <w:rsid w:val="00713DCD"/>
    <w:rsid w:val="0071420A"/>
    <w:rsid w:val="007145C5"/>
    <w:rsid w:val="0071691D"/>
    <w:rsid w:val="0071694B"/>
    <w:rsid w:val="00716FFC"/>
    <w:rsid w:val="00717907"/>
    <w:rsid w:val="00717EC1"/>
    <w:rsid w:val="00720363"/>
    <w:rsid w:val="00720BAB"/>
    <w:rsid w:val="00721A00"/>
    <w:rsid w:val="007220EA"/>
    <w:rsid w:val="00722988"/>
    <w:rsid w:val="00722991"/>
    <w:rsid w:val="00722DE2"/>
    <w:rsid w:val="0072400C"/>
    <w:rsid w:val="007241B5"/>
    <w:rsid w:val="00724EF9"/>
    <w:rsid w:val="007254FF"/>
    <w:rsid w:val="00726D96"/>
    <w:rsid w:val="00726DEE"/>
    <w:rsid w:val="00726FF1"/>
    <w:rsid w:val="0072712F"/>
    <w:rsid w:val="007276A9"/>
    <w:rsid w:val="00730A5A"/>
    <w:rsid w:val="00730AE7"/>
    <w:rsid w:val="00730DD8"/>
    <w:rsid w:val="00731155"/>
    <w:rsid w:val="0073139F"/>
    <w:rsid w:val="007315CC"/>
    <w:rsid w:val="00731B46"/>
    <w:rsid w:val="00731C24"/>
    <w:rsid w:val="00731F8A"/>
    <w:rsid w:val="0073291D"/>
    <w:rsid w:val="00732FD1"/>
    <w:rsid w:val="00733230"/>
    <w:rsid w:val="007335DE"/>
    <w:rsid w:val="0073387B"/>
    <w:rsid w:val="0073438D"/>
    <w:rsid w:val="007345B4"/>
    <w:rsid w:val="00734937"/>
    <w:rsid w:val="007352C1"/>
    <w:rsid w:val="007354F4"/>
    <w:rsid w:val="007360B5"/>
    <w:rsid w:val="00736AB2"/>
    <w:rsid w:val="00736C19"/>
    <w:rsid w:val="00736EDD"/>
    <w:rsid w:val="007378F6"/>
    <w:rsid w:val="00737E04"/>
    <w:rsid w:val="00740915"/>
    <w:rsid w:val="007409B1"/>
    <w:rsid w:val="00740A35"/>
    <w:rsid w:val="00740DCF"/>
    <w:rsid w:val="007418B6"/>
    <w:rsid w:val="00741F62"/>
    <w:rsid w:val="007423B7"/>
    <w:rsid w:val="00742488"/>
    <w:rsid w:val="007424AC"/>
    <w:rsid w:val="007436E5"/>
    <w:rsid w:val="00743FCA"/>
    <w:rsid w:val="00744692"/>
    <w:rsid w:val="00744BE3"/>
    <w:rsid w:val="00745165"/>
    <w:rsid w:val="007453AC"/>
    <w:rsid w:val="00745EEF"/>
    <w:rsid w:val="0074645D"/>
    <w:rsid w:val="00746D8E"/>
    <w:rsid w:val="007470CC"/>
    <w:rsid w:val="007471AC"/>
    <w:rsid w:val="00747297"/>
    <w:rsid w:val="007475B0"/>
    <w:rsid w:val="00747AAF"/>
    <w:rsid w:val="00747B6C"/>
    <w:rsid w:val="0075003B"/>
    <w:rsid w:val="0075011C"/>
    <w:rsid w:val="00750D8E"/>
    <w:rsid w:val="00751AE5"/>
    <w:rsid w:val="00751DCD"/>
    <w:rsid w:val="0075227A"/>
    <w:rsid w:val="00752545"/>
    <w:rsid w:val="00752828"/>
    <w:rsid w:val="007528BC"/>
    <w:rsid w:val="00752B11"/>
    <w:rsid w:val="00753CD8"/>
    <w:rsid w:val="00754064"/>
    <w:rsid w:val="007540B0"/>
    <w:rsid w:val="007545D4"/>
    <w:rsid w:val="00754887"/>
    <w:rsid w:val="00754DB4"/>
    <w:rsid w:val="007552AC"/>
    <w:rsid w:val="00755F00"/>
    <w:rsid w:val="00755F29"/>
    <w:rsid w:val="00756404"/>
    <w:rsid w:val="007567F6"/>
    <w:rsid w:val="00756D48"/>
    <w:rsid w:val="00756D78"/>
    <w:rsid w:val="00757521"/>
    <w:rsid w:val="007604A9"/>
    <w:rsid w:val="00760A97"/>
    <w:rsid w:val="00761EC6"/>
    <w:rsid w:val="00762015"/>
    <w:rsid w:val="0076301A"/>
    <w:rsid w:val="00763427"/>
    <w:rsid w:val="00763A0C"/>
    <w:rsid w:val="0076413F"/>
    <w:rsid w:val="00764479"/>
    <w:rsid w:val="00764887"/>
    <w:rsid w:val="007649BD"/>
    <w:rsid w:val="0076599D"/>
    <w:rsid w:val="00765E39"/>
    <w:rsid w:val="00765ECE"/>
    <w:rsid w:val="00765F68"/>
    <w:rsid w:val="00766AFE"/>
    <w:rsid w:val="00770512"/>
    <w:rsid w:val="007706E0"/>
    <w:rsid w:val="0077099F"/>
    <w:rsid w:val="00770A3A"/>
    <w:rsid w:val="00770DBF"/>
    <w:rsid w:val="00770FB1"/>
    <w:rsid w:val="00771403"/>
    <w:rsid w:val="00771438"/>
    <w:rsid w:val="00772CAF"/>
    <w:rsid w:val="00772FA9"/>
    <w:rsid w:val="00773169"/>
    <w:rsid w:val="00773A10"/>
    <w:rsid w:val="00773B0E"/>
    <w:rsid w:val="00773E39"/>
    <w:rsid w:val="00773FE7"/>
    <w:rsid w:val="007747E3"/>
    <w:rsid w:val="00774AED"/>
    <w:rsid w:val="00774B8C"/>
    <w:rsid w:val="00776002"/>
    <w:rsid w:val="007772A4"/>
    <w:rsid w:val="007774BF"/>
    <w:rsid w:val="007777A4"/>
    <w:rsid w:val="00777BE1"/>
    <w:rsid w:val="00777D26"/>
    <w:rsid w:val="00777D81"/>
    <w:rsid w:val="00777DF6"/>
    <w:rsid w:val="00777E15"/>
    <w:rsid w:val="007807C6"/>
    <w:rsid w:val="00780A8C"/>
    <w:rsid w:val="00780F0C"/>
    <w:rsid w:val="00781212"/>
    <w:rsid w:val="00781504"/>
    <w:rsid w:val="00782062"/>
    <w:rsid w:val="00783052"/>
    <w:rsid w:val="0078310D"/>
    <w:rsid w:val="00783355"/>
    <w:rsid w:val="00783BD3"/>
    <w:rsid w:val="007843E1"/>
    <w:rsid w:val="00784EDE"/>
    <w:rsid w:val="0078540A"/>
    <w:rsid w:val="00785468"/>
    <w:rsid w:val="00786009"/>
    <w:rsid w:val="00786ADD"/>
    <w:rsid w:val="00786B6E"/>
    <w:rsid w:val="007879CA"/>
    <w:rsid w:val="00787AC6"/>
    <w:rsid w:val="00787B3A"/>
    <w:rsid w:val="0079008F"/>
    <w:rsid w:val="00790457"/>
    <w:rsid w:val="0079104A"/>
    <w:rsid w:val="00791275"/>
    <w:rsid w:val="00791290"/>
    <w:rsid w:val="00791FD5"/>
    <w:rsid w:val="007920DA"/>
    <w:rsid w:val="0079217C"/>
    <w:rsid w:val="0079236E"/>
    <w:rsid w:val="00792590"/>
    <w:rsid w:val="0079294A"/>
    <w:rsid w:val="00792AC9"/>
    <w:rsid w:val="007932FC"/>
    <w:rsid w:val="00793344"/>
    <w:rsid w:val="007948E4"/>
    <w:rsid w:val="00794AD7"/>
    <w:rsid w:val="0079537F"/>
    <w:rsid w:val="007956B6"/>
    <w:rsid w:val="007960C3"/>
    <w:rsid w:val="0079644B"/>
    <w:rsid w:val="007967BE"/>
    <w:rsid w:val="00796B7A"/>
    <w:rsid w:val="00796C74"/>
    <w:rsid w:val="00796CA2"/>
    <w:rsid w:val="007974B5"/>
    <w:rsid w:val="007A09EA"/>
    <w:rsid w:val="007A0BEF"/>
    <w:rsid w:val="007A0DBD"/>
    <w:rsid w:val="007A18C0"/>
    <w:rsid w:val="007A1D78"/>
    <w:rsid w:val="007A1E22"/>
    <w:rsid w:val="007A231F"/>
    <w:rsid w:val="007A2ADC"/>
    <w:rsid w:val="007A3271"/>
    <w:rsid w:val="007A3D10"/>
    <w:rsid w:val="007A40DC"/>
    <w:rsid w:val="007A470D"/>
    <w:rsid w:val="007A4973"/>
    <w:rsid w:val="007A505C"/>
    <w:rsid w:val="007A56DE"/>
    <w:rsid w:val="007A5B4B"/>
    <w:rsid w:val="007A64D7"/>
    <w:rsid w:val="007A6E28"/>
    <w:rsid w:val="007A758F"/>
    <w:rsid w:val="007A7668"/>
    <w:rsid w:val="007A7708"/>
    <w:rsid w:val="007B00A4"/>
    <w:rsid w:val="007B0D7F"/>
    <w:rsid w:val="007B0E6B"/>
    <w:rsid w:val="007B17CE"/>
    <w:rsid w:val="007B17E8"/>
    <w:rsid w:val="007B217D"/>
    <w:rsid w:val="007B21D4"/>
    <w:rsid w:val="007B2B85"/>
    <w:rsid w:val="007B44E7"/>
    <w:rsid w:val="007B514B"/>
    <w:rsid w:val="007B520A"/>
    <w:rsid w:val="007B587F"/>
    <w:rsid w:val="007B588A"/>
    <w:rsid w:val="007B58DF"/>
    <w:rsid w:val="007B6FBA"/>
    <w:rsid w:val="007B6FEF"/>
    <w:rsid w:val="007B7220"/>
    <w:rsid w:val="007B7933"/>
    <w:rsid w:val="007B7A42"/>
    <w:rsid w:val="007B7AFF"/>
    <w:rsid w:val="007B7C27"/>
    <w:rsid w:val="007C02DA"/>
    <w:rsid w:val="007C098E"/>
    <w:rsid w:val="007C0F74"/>
    <w:rsid w:val="007C14CA"/>
    <w:rsid w:val="007C250E"/>
    <w:rsid w:val="007C2571"/>
    <w:rsid w:val="007C273F"/>
    <w:rsid w:val="007C29C8"/>
    <w:rsid w:val="007C3530"/>
    <w:rsid w:val="007C36D2"/>
    <w:rsid w:val="007C399B"/>
    <w:rsid w:val="007C3FE1"/>
    <w:rsid w:val="007C4906"/>
    <w:rsid w:val="007C5CA3"/>
    <w:rsid w:val="007C6028"/>
    <w:rsid w:val="007C659E"/>
    <w:rsid w:val="007C6E0D"/>
    <w:rsid w:val="007C7EAB"/>
    <w:rsid w:val="007D0558"/>
    <w:rsid w:val="007D09EC"/>
    <w:rsid w:val="007D0D73"/>
    <w:rsid w:val="007D18D3"/>
    <w:rsid w:val="007D19F7"/>
    <w:rsid w:val="007D2ECA"/>
    <w:rsid w:val="007D339F"/>
    <w:rsid w:val="007D3439"/>
    <w:rsid w:val="007D37BB"/>
    <w:rsid w:val="007D3879"/>
    <w:rsid w:val="007D3E92"/>
    <w:rsid w:val="007D47DD"/>
    <w:rsid w:val="007D590C"/>
    <w:rsid w:val="007D5ACD"/>
    <w:rsid w:val="007D7160"/>
    <w:rsid w:val="007D7D50"/>
    <w:rsid w:val="007D7F84"/>
    <w:rsid w:val="007E09D1"/>
    <w:rsid w:val="007E0CA8"/>
    <w:rsid w:val="007E0F10"/>
    <w:rsid w:val="007E10AF"/>
    <w:rsid w:val="007E13A9"/>
    <w:rsid w:val="007E1A5A"/>
    <w:rsid w:val="007E2248"/>
    <w:rsid w:val="007E2380"/>
    <w:rsid w:val="007E3855"/>
    <w:rsid w:val="007E3B2F"/>
    <w:rsid w:val="007E44C4"/>
    <w:rsid w:val="007E4591"/>
    <w:rsid w:val="007E4C8F"/>
    <w:rsid w:val="007E5223"/>
    <w:rsid w:val="007E52DB"/>
    <w:rsid w:val="007E590B"/>
    <w:rsid w:val="007E6877"/>
    <w:rsid w:val="007E7124"/>
    <w:rsid w:val="007E7324"/>
    <w:rsid w:val="007E7B68"/>
    <w:rsid w:val="007F1824"/>
    <w:rsid w:val="007F1CED"/>
    <w:rsid w:val="007F2599"/>
    <w:rsid w:val="007F2779"/>
    <w:rsid w:val="007F2AA2"/>
    <w:rsid w:val="007F2FF8"/>
    <w:rsid w:val="007F3146"/>
    <w:rsid w:val="007F3D0D"/>
    <w:rsid w:val="007F4219"/>
    <w:rsid w:val="007F43BD"/>
    <w:rsid w:val="007F53E3"/>
    <w:rsid w:val="007F598B"/>
    <w:rsid w:val="007F5F67"/>
    <w:rsid w:val="007F669E"/>
    <w:rsid w:val="007F67BA"/>
    <w:rsid w:val="007F6C3E"/>
    <w:rsid w:val="008006C9"/>
    <w:rsid w:val="0080104C"/>
    <w:rsid w:val="0080144D"/>
    <w:rsid w:val="00801A48"/>
    <w:rsid w:val="00801FB1"/>
    <w:rsid w:val="00802AB6"/>
    <w:rsid w:val="008032C0"/>
    <w:rsid w:val="00803558"/>
    <w:rsid w:val="00804066"/>
    <w:rsid w:val="00804887"/>
    <w:rsid w:val="00804B8D"/>
    <w:rsid w:val="00805E4D"/>
    <w:rsid w:val="00806DCE"/>
    <w:rsid w:val="008079E1"/>
    <w:rsid w:val="00810092"/>
    <w:rsid w:val="0081040B"/>
    <w:rsid w:val="00810B15"/>
    <w:rsid w:val="00811532"/>
    <w:rsid w:val="00812199"/>
    <w:rsid w:val="0081285C"/>
    <w:rsid w:val="00812B04"/>
    <w:rsid w:val="0081409A"/>
    <w:rsid w:val="00814533"/>
    <w:rsid w:val="008147F1"/>
    <w:rsid w:val="00814D3A"/>
    <w:rsid w:val="00814DB5"/>
    <w:rsid w:val="0081500B"/>
    <w:rsid w:val="008155B0"/>
    <w:rsid w:val="0081585B"/>
    <w:rsid w:val="00815D0F"/>
    <w:rsid w:val="008171E3"/>
    <w:rsid w:val="008172D7"/>
    <w:rsid w:val="00817495"/>
    <w:rsid w:val="008178F9"/>
    <w:rsid w:val="00817927"/>
    <w:rsid w:val="00820518"/>
    <w:rsid w:val="00820BD6"/>
    <w:rsid w:val="00821025"/>
    <w:rsid w:val="008210A2"/>
    <w:rsid w:val="008213EB"/>
    <w:rsid w:val="00821E76"/>
    <w:rsid w:val="00821E78"/>
    <w:rsid w:val="00822CEF"/>
    <w:rsid w:val="00822F8B"/>
    <w:rsid w:val="008233DA"/>
    <w:rsid w:val="00823618"/>
    <w:rsid w:val="0082382C"/>
    <w:rsid w:val="00824D8A"/>
    <w:rsid w:val="00824FD7"/>
    <w:rsid w:val="00825336"/>
    <w:rsid w:val="008254AA"/>
    <w:rsid w:val="008255B7"/>
    <w:rsid w:val="0082577F"/>
    <w:rsid w:val="00825BB5"/>
    <w:rsid w:val="00825C1F"/>
    <w:rsid w:val="00825CAA"/>
    <w:rsid w:val="0082611B"/>
    <w:rsid w:val="00826220"/>
    <w:rsid w:val="00826905"/>
    <w:rsid w:val="0082767D"/>
    <w:rsid w:val="008277DB"/>
    <w:rsid w:val="008301FA"/>
    <w:rsid w:val="00830FA5"/>
    <w:rsid w:val="008327E6"/>
    <w:rsid w:val="00832DAF"/>
    <w:rsid w:val="00833149"/>
    <w:rsid w:val="00833A7E"/>
    <w:rsid w:val="00834D15"/>
    <w:rsid w:val="00834D55"/>
    <w:rsid w:val="008351B9"/>
    <w:rsid w:val="0083572D"/>
    <w:rsid w:val="0083574F"/>
    <w:rsid w:val="00836537"/>
    <w:rsid w:val="0083673A"/>
    <w:rsid w:val="00836DF4"/>
    <w:rsid w:val="008402B0"/>
    <w:rsid w:val="008403E0"/>
    <w:rsid w:val="00841ED7"/>
    <w:rsid w:val="008421DF"/>
    <w:rsid w:val="00843AE4"/>
    <w:rsid w:val="00844745"/>
    <w:rsid w:val="008448A5"/>
    <w:rsid w:val="008455FA"/>
    <w:rsid w:val="00845603"/>
    <w:rsid w:val="00846681"/>
    <w:rsid w:val="008469D0"/>
    <w:rsid w:val="0085017F"/>
    <w:rsid w:val="0085046D"/>
    <w:rsid w:val="00850BE0"/>
    <w:rsid w:val="00852038"/>
    <w:rsid w:val="00852146"/>
    <w:rsid w:val="008526B9"/>
    <w:rsid w:val="00852852"/>
    <w:rsid w:val="00852B9D"/>
    <w:rsid w:val="00853940"/>
    <w:rsid w:val="00853AF3"/>
    <w:rsid w:val="00853D3F"/>
    <w:rsid w:val="00854065"/>
    <w:rsid w:val="00854551"/>
    <w:rsid w:val="00854E4E"/>
    <w:rsid w:val="008556CE"/>
    <w:rsid w:val="008559BA"/>
    <w:rsid w:val="00856F82"/>
    <w:rsid w:val="00857B15"/>
    <w:rsid w:val="00860E06"/>
    <w:rsid w:val="00861029"/>
    <w:rsid w:val="008610F3"/>
    <w:rsid w:val="00862AEF"/>
    <w:rsid w:val="00863CC7"/>
    <w:rsid w:val="00864FD2"/>
    <w:rsid w:val="0086568D"/>
    <w:rsid w:val="00865B2F"/>
    <w:rsid w:val="00865F3C"/>
    <w:rsid w:val="0086632A"/>
    <w:rsid w:val="008673CC"/>
    <w:rsid w:val="00867491"/>
    <w:rsid w:val="00867564"/>
    <w:rsid w:val="00867A40"/>
    <w:rsid w:val="00867E13"/>
    <w:rsid w:val="00867FA6"/>
    <w:rsid w:val="00870379"/>
    <w:rsid w:val="00870575"/>
    <w:rsid w:val="00870697"/>
    <w:rsid w:val="00870D85"/>
    <w:rsid w:val="00870ECD"/>
    <w:rsid w:val="0087141B"/>
    <w:rsid w:val="008718F5"/>
    <w:rsid w:val="008721C7"/>
    <w:rsid w:val="00872228"/>
    <w:rsid w:val="00872934"/>
    <w:rsid w:val="00872936"/>
    <w:rsid w:val="00873171"/>
    <w:rsid w:val="008742D5"/>
    <w:rsid w:val="008747EB"/>
    <w:rsid w:val="00874890"/>
    <w:rsid w:val="00876142"/>
    <w:rsid w:val="00876583"/>
    <w:rsid w:val="0087760B"/>
    <w:rsid w:val="00877E2E"/>
    <w:rsid w:val="00877F7E"/>
    <w:rsid w:val="008801EF"/>
    <w:rsid w:val="00880857"/>
    <w:rsid w:val="00880973"/>
    <w:rsid w:val="00880A0F"/>
    <w:rsid w:val="00880CAB"/>
    <w:rsid w:val="00880CF4"/>
    <w:rsid w:val="00880D67"/>
    <w:rsid w:val="00880F27"/>
    <w:rsid w:val="0088170A"/>
    <w:rsid w:val="00881CAE"/>
    <w:rsid w:val="0088213C"/>
    <w:rsid w:val="0088298B"/>
    <w:rsid w:val="008836A0"/>
    <w:rsid w:val="00883CC9"/>
    <w:rsid w:val="00883EAA"/>
    <w:rsid w:val="00884932"/>
    <w:rsid w:val="00884E60"/>
    <w:rsid w:val="0088555F"/>
    <w:rsid w:val="00885B3D"/>
    <w:rsid w:val="0088601E"/>
    <w:rsid w:val="00886476"/>
    <w:rsid w:val="00887051"/>
    <w:rsid w:val="00887351"/>
    <w:rsid w:val="00890017"/>
    <w:rsid w:val="008912FA"/>
    <w:rsid w:val="00891D5A"/>
    <w:rsid w:val="0089201F"/>
    <w:rsid w:val="008923F9"/>
    <w:rsid w:val="008924DB"/>
    <w:rsid w:val="00892948"/>
    <w:rsid w:val="008936FF"/>
    <w:rsid w:val="00894E11"/>
    <w:rsid w:val="00895EC4"/>
    <w:rsid w:val="00895F24"/>
    <w:rsid w:val="00896592"/>
    <w:rsid w:val="00896942"/>
    <w:rsid w:val="00896BCB"/>
    <w:rsid w:val="00897F03"/>
    <w:rsid w:val="008A01C7"/>
    <w:rsid w:val="008A0286"/>
    <w:rsid w:val="008A08E0"/>
    <w:rsid w:val="008A1750"/>
    <w:rsid w:val="008A1C6D"/>
    <w:rsid w:val="008A2151"/>
    <w:rsid w:val="008A280A"/>
    <w:rsid w:val="008A2A5A"/>
    <w:rsid w:val="008A418A"/>
    <w:rsid w:val="008A4261"/>
    <w:rsid w:val="008A4AF5"/>
    <w:rsid w:val="008A4CBC"/>
    <w:rsid w:val="008A51C8"/>
    <w:rsid w:val="008A530D"/>
    <w:rsid w:val="008A7004"/>
    <w:rsid w:val="008A755B"/>
    <w:rsid w:val="008A787B"/>
    <w:rsid w:val="008A7AA2"/>
    <w:rsid w:val="008B0961"/>
    <w:rsid w:val="008B1BC6"/>
    <w:rsid w:val="008B305C"/>
    <w:rsid w:val="008B44B1"/>
    <w:rsid w:val="008B4797"/>
    <w:rsid w:val="008B595F"/>
    <w:rsid w:val="008B6201"/>
    <w:rsid w:val="008B6262"/>
    <w:rsid w:val="008B66EF"/>
    <w:rsid w:val="008B684A"/>
    <w:rsid w:val="008B731A"/>
    <w:rsid w:val="008B754C"/>
    <w:rsid w:val="008B75A8"/>
    <w:rsid w:val="008B7878"/>
    <w:rsid w:val="008B7C40"/>
    <w:rsid w:val="008B7C9C"/>
    <w:rsid w:val="008C1C65"/>
    <w:rsid w:val="008C36C6"/>
    <w:rsid w:val="008C3897"/>
    <w:rsid w:val="008C3F76"/>
    <w:rsid w:val="008C4E84"/>
    <w:rsid w:val="008C508F"/>
    <w:rsid w:val="008C613F"/>
    <w:rsid w:val="008C6E68"/>
    <w:rsid w:val="008C7FD0"/>
    <w:rsid w:val="008D09D8"/>
    <w:rsid w:val="008D1312"/>
    <w:rsid w:val="008D1B9D"/>
    <w:rsid w:val="008D1C95"/>
    <w:rsid w:val="008D1F38"/>
    <w:rsid w:val="008D2345"/>
    <w:rsid w:val="008D2C6E"/>
    <w:rsid w:val="008D3433"/>
    <w:rsid w:val="008D3926"/>
    <w:rsid w:val="008D3BE4"/>
    <w:rsid w:val="008D4156"/>
    <w:rsid w:val="008D448B"/>
    <w:rsid w:val="008D4B20"/>
    <w:rsid w:val="008D58BF"/>
    <w:rsid w:val="008D596D"/>
    <w:rsid w:val="008D5B95"/>
    <w:rsid w:val="008D5CA0"/>
    <w:rsid w:val="008D5CF3"/>
    <w:rsid w:val="008D62BE"/>
    <w:rsid w:val="008D6DB6"/>
    <w:rsid w:val="008D6E16"/>
    <w:rsid w:val="008D7013"/>
    <w:rsid w:val="008D770D"/>
    <w:rsid w:val="008E0EAF"/>
    <w:rsid w:val="008E2081"/>
    <w:rsid w:val="008E22FF"/>
    <w:rsid w:val="008E2949"/>
    <w:rsid w:val="008E406C"/>
    <w:rsid w:val="008E436A"/>
    <w:rsid w:val="008E4E72"/>
    <w:rsid w:val="008E5215"/>
    <w:rsid w:val="008E5332"/>
    <w:rsid w:val="008E5538"/>
    <w:rsid w:val="008E6794"/>
    <w:rsid w:val="008E78AC"/>
    <w:rsid w:val="008E7F5F"/>
    <w:rsid w:val="008F00EE"/>
    <w:rsid w:val="008F086B"/>
    <w:rsid w:val="008F099A"/>
    <w:rsid w:val="008F0DE3"/>
    <w:rsid w:val="008F14D4"/>
    <w:rsid w:val="008F20F0"/>
    <w:rsid w:val="008F2533"/>
    <w:rsid w:val="008F27DA"/>
    <w:rsid w:val="008F32BD"/>
    <w:rsid w:val="008F3635"/>
    <w:rsid w:val="008F3D0A"/>
    <w:rsid w:val="008F3E30"/>
    <w:rsid w:val="008F3F0F"/>
    <w:rsid w:val="008F3FDB"/>
    <w:rsid w:val="008F44D9"/>
    <w:rsid w:val="008F4C6F"/>
    <w:rsid w:val="008F4F86"/>
    <w:rsid w:val="008F5F56"/>
    <w:rsid w:val="008F65EE"/>
    <w:rsid w:val="008F6915"/>
    <w:rsid w:val="008F6DD9"/>
    <w:rsid w:val="008F795B"/>
    <w:rsid w:val="008F7B95"/>
    <w:rsid w:val="009000F5"/>
    <w:rsid w:val="00900744"/>
    <w:rsid w:val="00900892"/>
    <w:rsid w:val="00900D4C"/>
    <w:rsid w:val="0090114E"/>
    <w:rsid w:val="00901752"/>
    <w:rsid w:val="00901BFE"/>
    <w:rsid w:val="009027ED"/>
    <w:rsid w:val="0090384E"/>
    <w:rsid w:val="00903DF7"/>
    <w:rsid w:val="0090420B"/>
    <w:rsid w:val="0090484B"/>
    <w:rsid w:val="00904A87"/>
    <w:rsid w:val="009054F8"/>
    <w:rsid w:val="00905D66"/>
    <w:rsid w:val="0090659B"/>
    <w:rsid w:val="00906A78"/>
    <w:rsid w:val="00906E55"/>
    <w:rsid w:val="00907B2D"/>
    <w:rsid w:val="00910239"/>
    <w:rsid w:val="009111E9"/>
    <w:rsid w:val="009117BA"/>
    <w:rsid w:val="00911A8C"/>
    <w:rsid w:val="00911D76"/>
    <w:rsid w:val="00911FEB"/>
    <w:rsid w:val="00912DC3"/>
    <w:rsid w:val="00913C36"/>
    <w:rsid w:val="009142DD"/>
    <w:rsid w:val="009143C3"/>
    <w:rsid w:val="0091523E"/>
    <w:rsid w:val="00915E48"/>
    <w:rsid w:val="00915F88"/>
    <w:rsid w:val="009163F2"/>
    <w:rsid w:val="0091642A"/>
    <w:rsid w:val="00916E94"/>
    <w:rsid w:val="009176C2"/>
    <w:rsid w:val="00920463"/>
    <w:rsid w:val="00921284"/>
    <w:rsid w:val="009215B7"/>
    <w:rsid w:val="00921E2B"/>
    <w:rsid w:val="00921E7B"/>
    <w:rsid w:val="009227E6"/>
    <w:rsid w:val="00922876"/>
    <w:rsid w:val="009236FE"/>
    <w:rsid w:val="0092380D"/>
    <w:rsid w:val="00923925"/>
    <w:rsid w:val="009239B8"/>
    <w:rsid w:val="00923BFD"/>
    <w:rsid w:val="00923E2A"/>
    <w:rsid w:val="00924570"/>
    <w:rsid w:val="00924DA5"/>
    <w:rsid w:val="00924FD7"/>
    <w:rsid w:val="009259A2"/>
    <w:rsid w:val="00925B14"/>
    <w:rsid w:val="00926279"/>
    <w:rsid w:val="0092637C"/>
    <w:rsid w:val="00926647"/>
    <w:rsid w:val="0092667D"/>
    <w:rsid w:val="009267FC"/>
    <w:rsid w:val="00926A85"/>
    <w:rsid w:val="00927159"/>
    <w:rsid w:val="00927459"/>
    <w:rsid w:val="009275DF"/>
    <w:rsid w:val="00927D54"/>
    <w:rsid w:val="0093113A"/>
    <w:rsid w:val="009320A0"/>
    <w:rsid w:val="009327AE"/>
    <w:rsid w:val="00932995"/>
    <w:rsid w:val="00932CC6"/>
    <w:rsid w:val="00933756"/>
    <w:rsid w:val="0093399A"/>
    <w:rsid w:val="0093483A"/>
    <w:rsid w:val="009348A4"/>
    <w:rsid w:val="009350DC"/>
    <w:rsid w:val="009350F7"/>
    <w:rsid w:val="00935534"/>
    <w:rsid w:val="009357AB"/>
    <w:rsid w:val="009361D9"/>
    <w:rsid w:val="00936551"/>
    <w:rsid w:val="009368FE"/>
    <w:rsid w:val="00936964"/>
    <w:rsid w:val="00936E6F"/>
    <w:rsid w:val="0093755D"/>
    <w:rsid w:val="0094085F"/>
    <w:rsid w:val="00941B86"/>
    <w:rsid w:val="00941CF2"/>
    <w:rsid w:val="00942588"/>
    <w:rsid w:val="00942B4B"/>
    <w:rsid w:val="009430DE"/>
    <w:rsid w:val="009438C7"/>
    <w:rsid w:val="009440B0"/>
    <w:rsid w:val="00945836"/>
    <w:rsid w:val="00945AFE"/>
    <w:rsid w:val="00945BC9"/>
    <w:rsid w:val="00945C85"/>
    <w:rsid w:val="00945F8F"/>
    <w:rsid w:val="00946294"/>
    <w:rsid w:val="009468A3"/>
    <w:rsid w:val="00946EC2"/>
    <w:rsid w:val="00947BDF"/>
    <w:rsid w:val="00947CDC"/>
    <w:rsid w:val="009502C6"/>
    <w:rsid w:val="00950C55"/>
    <w:rsid w:val="00951E06"/>
    <w:rsid w:val="00952693"/>
    <w:rsid w:val="00952F44"/>
    <w:rsid w:val="009532EB"/>
    <w:rsid w:val="009536CE"/>
    <w:rsid w:val="009557F4"/>
    <w:rsid w:val="009558AB"/>
    <w:rsid w:val="009558ED"/>
    <w:rsid w:val="00955B2E"/>
    <w:rsid w:val="00955D7D"/>
    <w:rsid w:val="0095689D"/>
    <w:rsid w:val="00956D35"/>
    <w:rsid w:val="00956DA1"/>
    <w:rsid w:val="00957300"/>
    <w:rsid w:val="009579C1"/>
    <w:rsid w:val="00957BDD"/>
    <w:rsid w:val="00957D12"/>
    <w:rsid w:val="009603AC"/>
    <w:rsid w:val="00960B3E"/>
    <w:rsid w:val="00960D3A"/>
    <w:rsid w:val="00960E47"/>
    <w:rsid w:val="009612E1"/>
    <w:rsid w:val="00962C91"/>
    <w:rsid w:val="00962D88"/>
    <w:rsid w:val="00962D8F"/>
    <w:rsid w:val="00962DF3"/>
    <w:rsid w:val="00963197"/>
    <w:rsid w:val="00963646"/>
    <w:rsid w:val="00963D52"/>
    <w:rsid w:val="00964223"/>
    <w:rsid w:val="0096484A"/>
    <w:rsid w:val="00964AC7"/>
    <w:rsid w:val="0096502B"/>
    <w:rsid w:val="00965DAF"/>
    <w:rsid w:val="0096678A"/>
    <w:rsid w:val="00966A99"/>
    <w:rsid w:val="00966B80"/>
    <w:rsid w:val="00966C62"/>
    <w:rsid w:val="00967D9C"/>
    <w:rsid w:val="00971392"/>
    <w:rsid w:val="00971461"/>
    <w:rsid w:val="00971AE3"/>
    <w:rsid w:val="009724AC"/>
    <w:rsid w:val="0097388D"/>
    <w:rsid w:val="00973BE3"/>
    <w:rsid w:val="00973DCB"/>
    <w:rsid w:val="0097429F"/>
    <w:rsid w:val="00974374"/>
    <w:rsid w:val="0097476D"/>
    <w:rsid w:val="0097481C"/>
    <w:rsid w:val="009755E5"/>
    <w:rsid w:val="00975787"/>
    <w:rsid w:val="00976500"/>
    <w:rsid w:val="009765FF"/>
    <w:rsid w:val="0097661C"/>
    <w:rsid w:val="00977286"/>
    <w:rsid w:val="00977532"/>
    <w:rsid w:val="00977DBF"/>
    <w:rsid w:val="00977EDD"/>
    <w:rsid w:val="00980178"/>
    <w:rsid w:val="00980237"/>
    <w:rsid w:val="009806CC"/>
    <w:rsid w:val="00980835"/>
    <w:rsid w:val="0098084A"/>
    <w:rsid w:val="00980A3C"/>
    <w:rsid w:val="00980FC6"/>
    <w:rsid w:val="009814AC"/>
    <w:rsid w:val="0098187C"/>
    <w:rsid w:val="00981BFD"/>
    <w:rsid w:val="009822FA"/>
    <w:rsid w:val="0098234E"/>
    <w:rsid w:val="009823A7"/>
    <w:rsid w:val="00982C87"/>
    <w:rsid w:val="0098301A"/>
    <w:rsid w:val="0098495D"/>
    <w:rsid w:val="0098587E"/>
    <w:rsid w:val="00985F91"/>
    <w:rsid w:val="0098668E"/>
    <w:rsid w:val="00990270"/>
    <w:rsid w:val="009909DE"/>
    <w:rsid w:val="00990B49"/>
    <w:rsid w:val="00990E87"/>
    <w:rsid w:val="009913C1"/>
    <w:rsid w:val="00991BDC"/>
    <w:rsid w:val="0099258E"/>
    <w:rsid w:val="009927CE"/>
    <w:rsid w:val="00992C68"/>
    <w:rsid w:val="009932E6"/>
    <w:rsid w:val="009936CD"/>
    <w:rsid w:val="00993A3C"/>
    <w:rsid w:val="00993D79"/>
    <w:rsid w:val="00994A27"/>
    <w:rsid w:val="0099619A"/>
    <w:rsid w:val="009972B2"/>
    <w:rsid w:val="009A0187"/>
    <w:rsid w:val="009A0519"/>
    <w:rsid w:val="009A1778"/>
    <w:rsid w:val="009A18A2"/>
    <w:rsid w:val="009A1A02"/>
    <w:rsid w:val="009A1F1B"/>
    <w:rsid w:val="009A334D"/>
    <w:rsid w:val="009A5C0A"/>
    <w:rsid w:val="009A669F"/>
    <w:rsid w:val="009A68AD"/>
    <w:rsid w:val="009A719B"/>
    <w:rsid w:val="009B0169"/>
    <w:rsid w:val="009B0203"/>
    <w:rsid w:val="009B0C4B"/>
    <w:rsid w:val="009B109B"/>
    <w:rsid w:val="009B1FE6"/>
    <w:rsid w:val="009B2F99"/>
    <w:rsid w:val="009B2FD4"/>
    <w:rsid w:val="009B3680"/>
    <w:rsid w:val="009B37E3"/>
    <w:rsid w:val="009B3EE3"/>
    <w:rsid w:val="009B4570"/>
    <w:rsid w:val="009B47E4"/>
    <w:rsid w:val="009B4D84"/>
    <w:rsid w:val="009B6812"/>
    <w:rsid w:val="009B6E3F"/>
    <w:rsid w:val="009B7120"/>
    <w:rsid w:val="009B79C6"/>
    <w:rsid w:val="009B7C04"/>
    <w:rsid w:val="009C005C"/>
    <w:rsid w:val="009C07CF"/>
    <w:rsid w:val="009C0884"/>
    <w:rsid w:val="009C12BD"/>
    <w:rsid w:val="009C15A1"/>
    <w:rsid w:val="009C16C1"/>
    <w:rsid w:val="009C1C60"/>
    <w:rsid w:val="009C228C"/>
    <w:rsid w:val="009C22A5"/>
    <w:rsid w:val="009C2C23"/>
    <w:rsid w:val="009C315A"/>
    <w:rsid w:val="009C344C"/>
    <w:rsid w:val="009C54BB"/>
    <w:rsid w:val="009C5756"/>
    <w:rsid w:val="009C58FD"/>
    <w:rsid w:val="009C5E67"/>
    <w:rsid w:val="009C65E2"/>
    <w:rsid w:val="009C6EB3"/>
    <w:rsid w:val="009C6F2C"/>
    <w:rsid w:val="009C7047"/>
    <w:rsid w:val="009C77E6"/>
    <w:rsid w:val="009D0556"/>
    <w:rsid w:val="009D0B67"/>
    <w:rsid w:val="009D0FE7"/>
    <w:rsid w:val="009D139C"/>
    <w:rsid w:val="009D19F8"/>
    <w:rsid w:val="009D1AEA"/>
    <w:rsid w:val="009D273C"/>
    <w:rsid w:val="009D2F50"/>
    <w:rsid w:val="009D3228"/>
    <w:rsid w:val="009D354D"/>
    <w:rsid w:val="009D3681"/>
    <w:rsid w:val="009D3E79"/>
    <w:rsid w:val="009D3F6A"/>
    <w:rsid w:val="009D4022"/>
    <w:rsid w:val="009D45DA"/>
    <w:rsid w:val="009D46BA"/>
    <w:rsid w:val="009D5414"/>
    <w:rsid w:val="009D5CF7"/>
    <w:rsid w:val="009D618D"/>
    <w:rsid w:val="009D62EC"/>
    <w:rsid w:val="009D6375"/>
    <w:rsid w:val="009D7FDF"/>
    <w:rsid w:val="009E0416"/>
    <w:rsid w:val="009E0834"/>
    <w:rsid w:val="009E0BB0"/>
    <w:rsid w:val="009E0C74"/>
    <w:rsid w:val="009E1DBB"/>
    <w:rsid w:val="009E2202"/>
    <w:rsid w:val="009E2362"/>
    <w:rsid w:val="009E24C5"/>
    <w:rsid w:val="009E2792"/>
    <w:rsid w:val="009E29A1"/>
    <w:rsid w:val="009E2D5C"/>
    <w:rsid w:val="009E38A2"/>
    <w:rsid w:val="009E3C05"/>
    <w:rsid w:val="009E40AB"/>
    <w:rsid w:val="009E4C07"/>
    <w:rsid w:val="009E4DAB"/>
    <w:rsid w:val="009E4F73"/>
    <w:rsid w:val="009E540C"/>
    <w:rsid w:val="009E613D"/>
    <w:rsid w:val="009E71DD"/>
    <w:rsid w:val="009E7936"/>
    <w:rsid w:val="009F0009"/>
    <w:rsid w:val="009F0172"/>
    <w:rsid w:val="009F119D"/>
    <w:rsid w:val="009F17FE"/>
    <w:rsid w:val="009F1FAB"/>
    <w:rsid w:val="009F2124"/>
    <w:rsid w:val="009F3453"/>
    <w:rsid w:val="009F42BD"/>
    <w:rsid w:val="009F461C"/>
    <w:rsid w:val="009F4CCD"/>
    <w:rsid w:val="009F56BD"/>
    <w:rsid w:val="009F6106"/>
    <w:rsid w:val="009F65A0"/>
    <w:rsid w:val="009F66FF"/>
    <w:rsid w:val="009F6935"/>
    <w:rsid w:val="009F761C"/>
    <w:rsid w:val="009F7CCC"/>
    <w:rsid w:val="00A00821"/>
    <w:rsid w:val="00A009C7"/>
    <w:rsid w:val="00A00FC7"/>
    <w:rsid w:val="00A019A2"/>
    <w:rsid w:val="00A01A83"/>
    <w:rsid w:val="00A01F79"/>
    <w:rsid w:val="00A020E7"/>
    <w:rsid w:val="00A02692"/>
    <w:rsid w:val="00A04735"/>
    <w:rsid w:val="00A04FDA"/>
    <w:rsid w:val="00A05D38"/>
    <w:rsid w:val="00A05E31"/>
    <w:rsid w:val="00A0620F"/>
    <w:rsid w:val="00A063CD"/>
    <w:rsid w:val="00A065AC"/>
    <w:rsid w:val="00A06AA8"/>
    <w:rsid w:val="00A077C2"/>
    <w:rsid w:val="00A07883"/>
    <w:rsid w:val="00A07A4C"/>
    <w:rsid w:val="00A07BC3"/>
    <w:rsid w:val="00A07D26"/>
    <w:rsid w:val="00A07DFA"/>
    <w:rsid w:val="00A1010D"/>
    <w:rsid w:val="00A1031C"/>
    <w:rsid w:val="00A10887"/>
    <w:rsid w:val="00A10E5C"/>
    <w:rsid w:val="00A10E81"/>
    <w:rsid w:val="00A10FB2"/>
    <w:rsid w:val="00A10FDD"/>
    <w:rsid w:val="00A1101B"/>
    <w:rsid w:val="00A117AD"/>
    <w:rsid w:val="00A1252E"/>
    <w:rsid w:val="00A12788"/>
    <w:rsid w:val="00A13906"/>
    <w:rsid w:val="00A139B4"/>
    <w:rsid w:val="00A1487E"/>
    <w:rsid w:val="00A1498F"/>
    <w:rsid w:val="00A15389"/>
    <w:rsid w:val="00A161A7"/>
    <w:rsid w:val="00A16402"/>
    <w:rsid w:val="00A17965"/>
    <w:rsid w:val="00A20747"/>
    <w:rsid w:val="00A20BE9"/>
    <w:rsid w:val="00A20EC6"/>
    <w:rsid w:val="00A2119A"/>
    <w:rsid w:val="00A21F67"/>
    <w:rsid w:val="00A21FD9"/>
    <w:rsid w:val="00A2224F"/>
    <w:rsid w:val="00A222AB"/>
    <w:rsid w:val="00A22438"/>
    <w:rsid w:val="00A22446"/>
    <w:rsid w:val="00A2270B"/>
    <w:rsid w:val="00A22E9C"/>
    <w:rsid w:val="00A23428"/>
    <w:rsid w:val="00A240E8"/>
    <w:rsid w:val="00A244A4"/>
    <w:rsid w:val="00A25299"/>
    <w:rsid w:val="00A257FB"/>
    <w:rsid w:val="00A25BAE"/>
    <w:rsid w:val="00A26C95"/>
    <w:rsid w:val="00A26F24"/>
    <w:rsid w:val="00A27FD6"/>
    <w:rsid w:val="00A30212"/>
    <w:rsid w:val="00A302B5"/>
    <w:rsid w:val="00A308FF"/>
    <w:rsid w:val="00A3094C"/>
    <w:rsid w:val="00A30C04"/>
    <w:rsid w:val="00A319E1"/>
    <w:rsid w:val="00A31A25"/>
    <w:rsid w:val="00A323E4"/>
    <w:rsid w:val="00A33D4F"/>
    <w:rsid w:val="00A33D54"/>
    <w:rsid w:val="00A344EE"/>
    <w:rsid w:val="00A345ED"/>
    <w:rsid w:val="00A34ABC"/>
    <w:rsid w:val="00A358DC"/>
    <w:rsid w:val="00A36A25"/>
    <w:rsid w:val="00A37480"/>
    <w:rsid w:val="00A37AD3"/>
    <w:rsid w:val="00A40589"/>
    <w:rsid w:val="00A4089D"/>
    <w:rsid w:val="00A40AB4"/>
    <w:rsid w:val="00A41A61"/>
    <w:rsid w:val="00A41C42"/>
    <w:rsid w:val="00A41CFB"/>
    <w:rsid w:val="00A429B4"/>
    <w:rsid w:val="00A43476"/>
    <w:rsid w:val="00A4499C"/>
    <w:rsid w:val="00A44F56"/>
    <w:rsid w:val="00A4586B"/>
    <w:rsid w:val="00A458DA"/>
    <w:rsid w:val="00A45E3B"/>
    <w:rsid w:val="00A466F7"/>
    <w:rsid w:val="00A4694B"/>
    <w:rsid w:val="00A46EB6"/>
    <w:rsid w:val="00A4722F"/>
    <w:rsid w:val="00A476CC"/>
    <w:rsid w:val="00A505BD"/>
    <w:rsid w:val="00A506CC"/>
    <w:rsid w:val="00A50C4A"/>
    <w:rsid w:val="00A52974"/>
    <w:rsid w:val="00A53411"/>
    <w:rsid w:val="00A53725"/>
    <w:rsid w:val="00A53735"/>
    <w:rsid w:val="00A53A7A"/>
    <w:rsid w:val="00A54727"/>
    <w:rsid w:val="00A54C88"/>
    <w:rsid w:val="00A54FC1"/>
    <w:rsid w:val="00A55056"/>
    <w:rsid w:val="00A550D2"/>
    <w:rsid w:val="00A5527F"/>
    <w:rsid w:val="00A556A3"/>
    <w:rsid w:val="00A55936"/>
    <w:rsid w:val="00A55E5E"/>
    <w:rsid w:val="00A55F84"/>
    <w:rsid w:val="00A567E3"/>
    <w:rsid w:val="00A56BD3"/>
    <w:rsid w:val="00A56E86"/>
    <w:rsid w:val="00A574F1"/>
    <w:rsid w:val="00A60369"/>
    <w:rsid w:val="00A617D5"/>
    <w:rsid w:val="00A61C16"/>
    <w:rsid w:val="00A61D7B"/>
    <w:rsid w:val="00A61EDC"/>
    <w:rsid w:val="00A62C6A"/>
    <w:rsid w:val="00A64B46"/>
    <w:rsid w:val="00A655D9"/>
    <w:rsid w:val="00A65E4A"/>
    <w:rsid w:val="00A6608C"/>
    <w:rsid w:val="00A6655C"/>
    <w:rsid w:val="00A6679A"/>
    <w:rsid w:val="00A67384"/>
    <w:rsid w:val="00A67704"/>
    <w:rsid w:val="00A678D5"/>
    <w:rsid w:val="00A70463"/>
    <w:rsid w:val="00A70576"/>
    <w:rsid w:val="00A70AC7"/>
    <w:rsid w:val="00A716C2"/>
    <w:rsid w:val="00A71A1D"/>
    <w:rsid w:val="00A72401"/>
    <w:rsid w:val="00A72A24"/>
    <w:rsid w:val="00A739A5"/>
    <w:rsid w:val="00A73B59"/>
    <w:rsid w:val="00A73C50"/>
    <w:rsid w:val="00A73F8C"/>
    <w:rsid w:val="00A742EF"/>
    <w:rsid w:val="00A7435B"/>
    <w:rsid w:val="00A74637"/>
    <w:rsid w:val="00A7484A"/>
    <w:rsid w:val="00A74FB9"/>
    <w:rsid w:val="00A7662C"/>
    <w:rsid w:val="00A7666A"/>
    <w:rsid w:val="00A76BD8"/>
    <w:rsid w:val="00A77629"/>
    <w:rsid w:val="00A77664"/>
    <w:rsid w:val="00A77FE5"/>
    <w:rsid w:val="00A808EB"/>
    <w:rsid w:val="00A80E8D"/>
    <w:rsid w:val="00A816B4"/>
    <w:rsid w:val="00A816C8"/>
    <w:rsid w:val="00A818D7"/>
    <w:rsid w:val="00A820D2"/>
    <w:rsid w:val="00A82FCA"/>
    <w:rsid w:val="00A83905"/>
    <w:rsid w:val="00A83B5E"/>
    <w:rsid w:val="00A84014"/>
    <w:rsid w:val="00A8427B"/>
    <w:rsid w:val="00A845C5"/>
    <w:rsid w:val="00A85797"/>
    <w:rsid w:val="00A86AA2"/>
    <w:rsid w:val="00A872C6"/>
    <w:rsid w:val="00A8763E"/>
    <w:rsid w:val="00A87947"/>
    <w:rsid w:val="00A87DDB"/>
    <w:rsid w:val="00A87F10"/>
    <w:rsid w:val="00A9022F"/>
    <w:rsid w:val="00A9024A"/>
    <w:rsid w:val="00A90805"/>
    <w:rsid w:val="00A908F9"/>
    <w:rsid w:val="00A90BE6"/>
    <w:rsid w:val="00A91871"/>
    <w:rsid w:val="00A91950"/>
    <w:rsid w:val="00A92E18"/>
    <w:rsid w:val="00A955B8"/>
    <w:rsid w:val="00A963B6"/>
    <w:rsid w:val="00A96973"/>
    <w:rsid w:val="00A97122"/>
    <w:rsid w:val="00A97561"/>
    <w:rsid w:val="00A97630"/>
    <w:rsid w:val="00A979CF"/>
    <w:rsid w:val="00A97DFB"/>
    <w:rsid w:val="00AA00C6"/>
    <w:rsid w:val="00AA017E"/>
    <w:rsid w:val="00AA05DB"/>
    <w:rsid w:val="00AA0B7E"/>
    <w:rsid w:val="00AA0EA7"/>
    <w:rsid w:val="00AA1248"/>
    <w:rsid w:val="00AA12DB"/>
    <w:rsid w:val="00AA1A5E"/>
    <w:rsid w:val="00AA1DE6"/>
    <w:rsid w:val="00AA2612"/>
    <w:rsid w:val="00AA2AE6"/>
    <w:rsid w:val="00AA2B25"/>
    <w:rsid w:val="00AA3996"/>
    <w:rsid w:val="00AA3EA2"/>
    <w:rsid w:val="00AA65BC"/>
    <w:rsid w:val="00AA65C1"/>
    <w:rsid w:val="00AA75BF"/>
    <w:rsid w:val="00AB0091"/>
    <w:rsid w:val="00AB08AC"/>
    <w:rsid w:val="00AB0B35"/>
    <w:rsid w:val="00AB1D36"/>
    <w:rsid w:val="00AB1F4D"/>
    <w:rsid w:val="00AB22BA"/>
    <w:rsid w:val="00AB3C5E"/>
    <w:rsid w:val="00AB4509"/>
    <w:rsid w:val="00AB45E3"/>
    <w:rsid w:val="00AB4B7F"/>
    <w:rsid w:val="00AB52B6"/>
    <w:rsid w:val="00AB58D3"/>
    <w:rsid w:val="00AB5B84"/>
    <w:rsid w:val="00AB5FE5"/>
    <w:rsid w:val="00AB6020"/>
    <w:rsid w:val="00AB65FB"/>
    <w:rsid w:val="00AB683F"/>
    <w:rsid w:val="00AB6D72"/>
    <w:rsid w:val="00AB6F5E"/>
    <w:rsid w:val="00AB71CD"/>
    <w:rsid w:val="00AB751E"/>
    <w:rsid w:val="00AB7586"/>
    <w:rsid w:val="00AB7B17"/>
    <w:rsid w:val="00AC13B0"/>
    <w:rsid w:val="00AC16B8"/>
    <w:rsid w:val="00AC233A"/>
    <w:rsid w:val="00AC2529"/>
    <w:rsid w:val="00AC27FD"/>
    <w:rsid w:val="00AC2ED1"/>
    <w:rsid w:val="00AC30C7"/>
    <w:rsid w:val="00AC341C"/>
    <w:rsid w:val="00AC35D4"/>
    <w:rsid w:val="00AC4265"/>
    <w:rsid w:val="00AC46B8"/>
    <w:rsid w:val="00AC473E"/>
    <w:rsid w:val="00AC47A7"/>
    <w:rsid w:val="00AC4902"/>
    <w:rsid w:val="00AC4AA1"/>
    <w:rsid w:val="00AC5055"/>
    <w:rsid w:val="00AC641B"/>
    <w:rsid w:val="00AC6771"/>
    <w:rsid w:val="00AC68E7"/>
    <w:rsid w:val="00AC6F46"/>
    <w:rsid w:val="00AC7720"/>
    <w:rsid w:val="00AC7B56"/>
    <w:rsid w:val="00AD078E"/>
    <w:rsid w:val="00AD0E4B"/>
    <w:rsid w:val="00AD14C1"/>
    <w:rsid w:val="00AD3126"/>
    <w:rsid w:val="00AD347E"/>
    <w:rsid w:val="00AD351A"/>
    <w:rsid w:val="00AD3B2C"/>
    <w:rsid w:val="00AD3B89"/>
    <w:rsid w:val="00AD4316"/>
    <w:rsid w:val="00AD492A"/>
    <w:rsid w:val="00AD4C95"/>
    <w:rsid w:val="00AD521C"/>
    <w:rsid w:val="00AD53EC"/>
    <w:rsid w:val="00AD652F"/>
    <w:rsid w:val="00AD728F"/>
    <w:rsid w:val="00AD7465"/>
    <w:rsid w:val="00AD7726"/>
    <w:rsid w:val="00AD7DF2"/>
    <w:rsid w:val="00AE1541"/>
    <w:rsid w:val="00AE1EEF"/>
    <w:rsid w:val="00AE23BF"/>
    <w:rsid w:val="00AE2836"/>
    <w:rsid w:val="00AE2E91"/>
    <w:rsid w:val="00AE3048"/>
    <w:rsid w:val="00AE3F68"/>
    <w:rsid w:val="00AE593C"/>
    <w:rsid w:val="00AE59B4"/>
    <w:rsid w:val="00AE5DE3"/>
    <w:rsid w:val="00AE63E6"/>
    <w:rsid w:val="00AE6428"/>
    <w:rsid w:val="00AE6448"/>
    <w:rsid w:val="00AE69FC"/>
    <w:rsid w:val="00AE75C1"/>
    <w:rsid w:val="00AE7C3B"/>
    <w:rsid w:val="00AE7D2E"/>
    <w:rsid w:val="00AF00FE"/>
    <w:rsid w:val="00AF0204"/>
    <w:rsid w:val="00AF16B5"/>
    <w:rsid w:val="00AF1747"/>
    <w:rsid w:val="00AF1F56"/>
    <w:rsid w:val="00AF222E"/>
    <w:rsid w:val="00AF22E9"/>
    <w:rsid w:val="00AF273D"/>
    <w:rsid w:val="00AF2B77"/>
    <w:rsid w:val="00AF3139"/>
    <w:rsid w:val="00AF3C66"/>
    <w:rsid w:val="00AF3C9E"/>
    <w:rsid w:val="00AF3D86"/>
    <w:rsid w:val="00AF4C48"/>
    <w:rsid w:val="00AF575D"/>
    <w:rsid w:val="00AF5A79"/>
    <w:rsid w:val="00AF6355"/>
    <w:rsid w:val="00AF698D"/>
    <w:rsid w:val="00AF6B10"/>
    <w:rsid w:val="00AF6F62"/>
    <w:rsid w:val="00AF79C9"/>
    <w:rsid w:val="00AF7A8E"/>
    <w:rsid w:val="00B00704"/>
    <w:rsid w:val="00B00CDE"/>
    <w:rsid w:val="00B01448"/>
    <w:rsid w:val="00B0204C"/>
    <w:rsid w:val="00B02EA9"/>
    <w:rsid w:val="00B03493"/>
    <w:rsid w:val="00B036FE"/>
    <w:rsid w:val="00B04032"/>
    <w:rsid w:val="00B05646"/>
    <w:rsid w:val="00B05D17"/>
    <w:rsid w:val="00B0657B"/>
    <w:rsid w:val="00B067DE"/>
    <w:rsid w:val="00B079FB"/>
    <w:rsid w:val="00B07B61"/>
    <w:rsid w:val="00B07C53"/>
    <w:rsid w:val="00B07DBF"/>
    <w:rsid w:val="00B1040D"/>
    <w:rsid w:val="00B109E3"/>
    <w:rsid w:val="00B1105A"/>
    <w:rsid w:val="00B11390"/>
    <w:rsid w:val="00B12064"/>
    <w:rsid w:val="00B122B1"/>
    <w:rsid w:val="00B1265D"/>
    <w:rsid w:val="00B12C7A"/>
    <w:rsid w:val="00B13842"/>
    <w:rsid w:val="00B13CFE"/>
    <w:rsid w:val="00B14A0E"/>
    <w:rsid w:val="00B14A91"/>
    <w:rsid w:val="00B14C66"/>
    <w:rsid w:val="00B16474"/>
    <w:rsid w:val="00B16955"/>
    <w:rsid w:val="00B16A5B"/>
    <w:rsid w:val="00B17B70"/>
    <w:rsid w:val="00B17DB7"/>
    <w:rsid w:val="00B17FCA"/>
    <w:rsid w:val="00B202CC"/>
    <w:rsid w:val="00B204E6"/>
    <w:rsid w:val="00B20B4C"/>
    <w:rsid w:val="00B218E5"/>
    <w:rsid w:val="00B2368F"/>
    <w:rsid w:val="00B24A47"/>
    <w:rsid w:val="00B25923"/>
    <w:rsid w:val="00B25A72"/>
    <w:rsid w:val="00B2649D"/>
    <w:rsid w:val="00B26698"/>
    <w:rsid w:val="00B26A3B"/>
    <w:rsid w:val="00B26D60"/>
    <w:rsid w:val="00B26E38"/>
    <w:rsid w:val="00B26EC3"/>
    <w:rsid w:val="00B27942"/>
    <w:rsid w:val="00B30C3F"/>
    <w:rsid w:val="00B30E5A"/>
    <w:rsid w:val="00B31D9A"/>
    <w:rsid w:val="00B32536"/>
    <w:rsid w:val="00B328D1"/>
    <w:rsid w:val="00B32EF0"/>
    <w:rsid w:val="00B33E1C"/>
    <w:rsid w:val="00B3444B"/>
    <w:rsid w:val="00B34F5C"/>
    <w:rsid w:val="00B351AA"/>
    <w:rsid w:val="00B354A8"/>
    <w:rsid w:val="00B35D32"/>
    <w:rsid w:val="00B35DA2"/>
    <w:rsid w:val="00B3670B"/>
    <w:rsid w:val="00B36F7B"/>
    <w:rsid w:val="00B370E0"/>
    <w:rsid w:val="00B3717C"/>
    <w:rsid w:val="00B37299"/>
    <w:rsid w:val="00B376E3"/>
    <w:rsid w:val="00B4022F"/>
    <w:rsid w:val="00B404A0"/>
    <w:rsid w:val="00B40537"/>
    <w:rsid w:val="00B40548"/>
    <w:rsid w:val="00B40FC9"/>
    <w:rsid w:val="00B41D7C"/>
    <w:rsid w:val="00B41DAE"/>
    <w:rsid w:val="00B4241E"/>
    <w:rsid w:val="00B42776"/>
    <w:rsid w:val="00B430B3"/>
    <w:rsid w:val="00B43325"/>
    <w:rsid w:val="00B43CEA"/>
    <w:rsid w:val="00B440B9"/>
    <w:rsid w:val="00B448C0"/>
    <w:rsid w:val="00B4688E"/>
    <w:rsid w:val="00B46DAB"/>
    <w:rsid w:val="00B47605"/>
    <w:rsid w:val="00B47B55"/>
    <w:rsid w:val="00B50437"/>
    <w:rsid w:val="00B50558"/>
    <w:rsid w:val="00B50BF6"/>
    <w:rsid w:val="00B50F09"/>
    <w:rsid w:val="00B51CED"/>
    <w:rsid w:val="00B51F1F"/>
    <w:rsid w:val="00B524EC"/>
    <w:rsid w:val="00B52714"/>
    <w:rsid w:val="00B527BA"/>
    <w:rsid w:val="00B5320E"/>
    <w:rsid w:val="00B53569"/>
    <w:rsid w:val="00B539A3"/>
    <w:rsid w:val="00B53C21"/>
    <w:rsid w:val="00B53E34"/>
    <w:rsid w:val="00B5419B"/>
    <w:rsid w:val="00B54E81"/>
    <w:rsid w:val="00B55083"/>
    <w:rsid w:val="00B5508D"/>
    <w:rsid w:val="00B55C8B"/>
    <w:rsid w:val="00B55D68"/>
    <w:rsid w:val="00B56C39"/>
    <w:rsid w:val="00B571C1"/>
    <w:rsid w:val="00B57C27"/>
    <w:rsid w:val="00B608DA"/>
    <w:rsid w:val="00B61B5F"/>
    <w:rsid w:val="00B61C51"/>
    <w:rsid w:val="00B61D63"/>
    <w:rsid w:val="00B6368E"/>
    <w:rsid w:val="00B63FB4"/>
    <w:rsid w:val="00B64E88"/>
    <w:rsid w:val="00B656F8"/>
    <w:rsid w:val="00B658C9"/>
    <w:rsid w:val="00B65E4D"/>
    <w:rsid w:val="00B66020"/>
    <w:rsid w:val="00B66914"/>
    <w:rsid w:val="00B66C0B"/>
    <w:rsid w:val="00B672E4"/>
    <w:rsid w:val="00B674ED"/>
    <w:rsid w:val="00B67659"/>
    <w:rsid w:val="00B7007A"/>
    <w:rsid w:val="00B703A5"/>
    <w:rsid w:val="00B704C6"/>
    <w:rsid w:val="00B70A16"/>
    <w:rsid w:val="00B70B57"/>
    <w:rsid w:val="00B710C6"/>
    <w:rsid w:val="00B7266C"/>
    <w:rsid w:val="00B72DE1"/>
    <w:rsid w:val="00B72F73"/>
    <w:rsid w:val="00B735C8"/>
    <w:rsid w:val="00B739C1"/>
    <w:rsid w:val="00B741EE"/>
    <w:rsid w:val="00B7439A"/>
    <w:rsid w:val="00B743A2"/>
    <w:rsid w:val="00B74816"/>
    <w:rsid w:val="00B74BF2"/>
    <w:rsid w:val="00B75556"/>
    <w:rsid w:val="00B76979"/>
    <w:rsid w:val="00B76C8C"/>
    <w:rsid w:val="00B76DAA"/>
    <w:rsid w:val="00B772D3"/>
    <w:rsid w:val="00B7759B"/>
    <w:rsid w:val="00B77ED7"/>
    <w:rsid w:val="00B80A48"/>
    <w:rsid w:val="00B80DE8"/>
    <w:rsid w:val="00B810A2"/>
    <w:rsid w:val="00B81312"/>
    <w:rsid w:val="00B82244"/>
    <w:rsid w:val="00B8275A"/>
    <w:rsid w:val="00B82D94"/>
    <w:rsid w:val="00B8314D"/>
    <w:rsid w:val="00B8319F"/>
    <w:rsid w:val="00B83217"/>
    <w:rsid w:val="00B8343A"/>
    <w:rsid w:val="00B843EB"/>
    <w:rsid w:val="00B847CB"/>
    <w:rsid w:val="00B85A07"/>
    <w:rsid w:val="00B8631F"/>
    <w:rsid w:val="00B86B87"/>
    <w:rsid w:val="00B86D04"/>
    <w:rsid w:val="00B906D2"/>
    <w:rsid w:val="00B9073C"/>
    <w:rsid w:val="00B90847"/>
    <w:rsid w:val="00B90BDF"/>
    <w:rsid w:val="00B915EC"/>
    <w:rsid w:val="00B91B7E"/>
    <w:rsid w:val="00B91B9E"/>
    <w:rsid w:val="00B91C63"/>
    <w:rsid w:val="00B92A15"/>
    <w:rsid w:val="00B92D4F"/>
    <w:rsid w:val="00B92FB0"/>
    <w:rsid w:val="00B936F4"/>
    <w:rsid w:val="00B939D1"/>
    <w:rsid w:val="00B93A05"/>
    <w:rsid w:val="00B93A94"/>
    <w:rsid w:val="00B94155"/>
    <w:rsid w:val="00B9454B"/>
    <w:rsid w:val="00B95408"/>
    <w:rsid w:val="00B95544"/>
    <w:rsid w:val="00B955D9"/>
    <w:rsid w:val="00B95EC8"/>
    <w:rsid w:val="00B96337"/>
    <w:rsid w:val="00B96464"/>
    <w:rsid w:val="00B968C7"/>
    <w:rsid w:val="00B968F1"/>
    <w:rsid w:val="00BA0003"/>
    <w:rsid w:val="00BA0CD2"/>
    <w:rsid w:val="00BA0E41"/>
    <w:rsid w:val="00BA150E"/>
    <w:rsid w:val="00BA182F"/>
    <w:rsid w:val="00BA1D58"/>
    <w:rsid w:val="00BA1FE0"/>
    <w:rsid w:val="00BA2211"/>
    <w:rsid w:val="00BA2D5C"/>
    <w:rsid w:val="00BA38E5"/>
    <w:rsid w:val="00BA398D"/>
    <w:rsid w:val="00BA456E"/>
    <w:rsid w:val="00BA475F"/>
    <w:rsid w:val="00BA48DD"/>
    <w:rsid w:val="00BA4E62"/>
    <w:rsid w:val="00BA531F"/>
    <w:rsid w:val="00BA6073"/>
    <w:rsid w:val="00BA6406"/>
    <w:rsid w:val="00BA6904"/>
    <w:rsid w:val="00BA6F09"/>
    <w:rsid w:val="00BA7156"/>
    <w:rsid w:val="00BA724F"/>
    <w:rsid w:val="00BA7B18"/>
    <w:rsid w:val="00BB036F"/>
    <w:rsid w:val="00BB03D9"/>
    <w:rsid w:val="00BB14CC"/>
    <w:rsid w:val="00BB1765"/>
    <w:rsid w:val="00BB1D8D"/>
    <w:rsid w:val="00BB230F"/>
    <w:rsid w:val="00BB28F2"/>
    <w:rsid w:val="00BB3C44"/>
    <w:rsid w:val="00BB471F"/>
    <w:rsid w:val="00BB47F2"/>
    <w:rsid w:val="00BB583B"/>
    <w:rsid w:val="00BB5FC9"/>
    <w:rsid w:val="00BB6295"/>
    <w:rsid w:val="00BB636B"/>
    <w:rsid w:val="00BB6A85"/>
    <w:rsid w:val="00BB6C82"/>
    <w:rsid w:val="00BC039B"/>
    <w:rsid w:val="00BC0CA4"/>
    <w:rsid w:val="00BC109B"/>
    <w:rsid w:val="00BC1190"/>
    <w:rsid w:val="00BC1E05"/>
    <w:rsid w:val="00BC2D4C"/>
    <w:rsid w:val="00BC3196"/>
    <w:rsid w:val="00BC3298"/>
    <w:rsid w:val="00BC399E"/>
    <w:rsid w:val="00BC3CDE"/>
    <w:rsid w:val="00BC4498"/>
    <w:rsid w:val="00BC5BB5"/>
    <w:rsid w:val="00BC5DC4"/>
    <w:rsid w:val="00BC62C3"/>
    <w:rsid w:val="00BC67EE"/>
    <w:rsid w:val="00BC6BB5"/>
    <w:rsid w:val="00BC6FD0"/>
    <w:rsid w:val="00BC7090"/>
    <w:rsid w:val="00BC70F0"/>
    <w:rsid w:val="00BC7211"/>
    <w:rsid w:val="00BC7BE7"/>
    <w:rsid w:val="00BC7C37"/>
    <w:rsid w:val="00BC7EC8"/>
    <w:rsid w:val="00BD01B5"/>
    <w:rsid w:val="00BD02E9"/>
    <w:rsid w:val="00BD09AD"/>
    <w:rsid w:val="00BD125F"/>
    <w:rsid w:val="00BD16A3"/>
    <w:rsid w:val="00BD23D0"/>
    <w:rsid w:val="00BD33DD"/>
    <w:rsid w:val="00BD5039"/>
    <w:rsid w:val="00BD55D2"/>
    <w:rsid w:val="00BD5713"/>
    <w:rsid w:val="00BD65D6"/>
    <w:rsid w:val="00BD6964"/>
    <w:rsid w:val="00BD7830"/>
    <w:rsid w:val="00BD7881"/>
    <w:rsid w:val="00BE0BB1"/>
    <w:rsid w:val="00BE1B43"/>
    <w:rsid w:val="00BE2417"/>
    <w:rsid w:val="00BE322F"/>
    <w:rsid w:val="00BE383F"/>
    <w:rsid w:val="00BE4121"/>
    <w:rsid w:val="00BE455B"/>
    <w:rsid w:val="00BE5932"/>
    <w:rsid w:val="00BE5AC4"/>
    <w:rsid w:val="00BE6156"/>
    <w:rsid w:val="00BE680E"/>
    <w:rsid w:val="00BE705D"/>
    <w:rsid w:val="00BE7250"/>
    <w:rsid w:val="00BE77E6"/>
    <w:rsid w:val="00BE7ACA"/>
    <w:rsid w:val="00BF1253"/>
    <w:rsid w:val="00BF1268"/>
    <w:rsid w:val="00BF12C0"/>
    <w:rsid w:val="00BF2501"/>
    <w:rsid w:val="00BF2741"/>
    <w:rsid w:val="00BF2B61"/>
    <w:rsid w:val="00BF2DE1"/>
    <w:rsid w:val="00BF3481"/>
    <w:rsid w:val="00BF3516"/>
    <w:rsid w:val="00BF39FF"/>
    <w:rsid w:val="00BF3E9B"/>
    <w:rsid w:val="00BF4618"/>
    <w:rsid w:val="00BF50AA"/>
    <w:rsid w:val="00BF5AE4"/>
    <w:rsid w:val="00BF5DD4"/>
    <w:rsid w:val="00BF635F"/>
    <w:rsid w:val="00BF64A8"/>
    <w:rsid w:val="00BF68A8"/>
    <w:rsid w:val="00BF697B"/>
    <w:rsid w:val="00BF77F2"/>
    <w:rsid w:val="00BF7D0A"/>
    <w:rsid w:val="00C00E3D"/>
    <w:rsid w:val="00C0120C"/>
    <w:rsid w:val="00C012BE"/>
    <w:rsid w:val="00C015BA"/>
    <w:rsid w:val="00C019A5"/>
    <w:rsid w:val="00C01C0A"/>
    <w:rsid w:val="00C01C48"/>
    <w:rsid w:val="00C020DC"/>
    <w:rsid w:val="00C02215"/>
    <w:rsid w:val="00C025D5"/>
    <w:rsid w:val="00C02FEB"/>
    <w:rsid w:val="00C04AC7"/>
    <w:rsid w:val="00C05AD3"/>
    <w:rsid w:val="00C0725E"/>
    <w:rsid w:val="00C0770A"/>
    <w:rsid w:val="00C07899"/>
    <w:rsid w:val="00C07A06"/>
    <w:rsid w:val="00C10B07"/>
    <w:rsid w:val="00C11384"/>
    <w:rsid w:val="00C1168D"/>
    <w:rsid w:val="00C124C8"/>
    <w:rsid w:val="00C14622"/>
    <w:rsid w:val="00C169BC"/>
    <w:rsid w:val="00C16D54"/>
    <w:rsid w:val="00C16DA0"/>
    <w:rsid w:val="00C17771"/>
    <w:rsid w:val="00C213BF"/>
    <w:rsid w:val="00C21607"/>
    <w:rsid w:val="00C2169C"/>
    <w:rsid w:val="00C2240E"/>
    <w:rsid w:val="00C226C0"/>
    <w:rsid w:val="00C22B27"/>
    <w:rsid w:val="00C23276"/>
    <w:rsid w:val="00C23A43"/>
    <w:rsid w:val="00C2495C"/>
    <w:rsid w:val="00C2496F"/>
    <w:rsid w:val="00C24CA6"/>
    <w:rsid w:val="00C2514A"/>
    <w:rsid w:val="00C25281"/>
    <w:rsid w:val="00C25371"/>
    <w:rsid w:val="00C25621"/>
    <w:rsid w:val="00C2585B"/>
    <w:rsid w:val="00C262C6"/>
    <w:rsid w:val="00C267C8"/>
    <w:rsid w:val="00C274FA"/>
    <w:rsid w:val="00C3009D"/>
    <w:rsid w:val="00C30DD0"/>
    <w:rsid w:val="00C32BDF"/>
    <w:rsid w:val="00C3315A"/>
    <w:rsid w:val="00C34285"/>
    <w:rsid w:val="00C34848"/>
    <w:rsid w:val="00C3498D"/>
    <w:rsid w:val="00C34B2E"/>
    <w:rsid w:val="00C34C36"/>
    <w:rsid w:val="00C34F34"/>
    <w:rsid w:val="00C35370"/>
    <w:rsid w:val="00C35EDF"/>
    <w:rsid w:val="00C36761"/>
    <w:rsid w:val="00C3689A"/>
    <w:rsid w:val="00C36C01"/>
    <w:rsid w:val="00C36D78"/>
    <w:rsid w:val="00C37CFF"/>
    <w:rsid w:val="00C40496"/>
    <w:rsid w:val="00C4049C"/>
    <w:rsid w:val="00C40791"/>
    <w:rsid w:val="00C40DDD"/>
    <w:rsid w:val="00C426CA"/>
    <w:rsid w:val="00C429A6"/>
    <w:rsid w:val="00C4313B"/>
    <w:rsid w:val="00C43415"/>
    <w:rsid w:val="00C44359"/>
    <w:rsid w:val="00C4453D"/>
    <w:rsid w:val="00C4479E"/>
    <w:rsid w:val="00C448AA"/>
    <w:rsid w:val="00C45A7A"/>
    <w:rsid w:val="00C45B47"/>
    <w:rsid w:val="00C4694C"/>
    <w:rsid w:val="00C46B37"/>
    <w:rsid w:val="00C47111"/>
    <w:rsid w:val="00C471B2"/>
    <w:rsid w:val="00C47786"/>
    <w:rsid w:val="00C47797"/>
    <w:rsid w:val="00C50632"/>
    <w:rsid w:val="00C50648"/>
    <w:rsid w:val="00C515EA"/>
    <w:rsid w:val="00C516ED"/>
    <w:rsid w:val="00C51831"/>
    <w:rsid w:val="00C51F6F"/>
    <w:rsid w:val="00C53223"/>
    <w:rsid w:val="00C53506"/>
    <w:rsid w:val="00C536FA"/>
    <w:rsid w:val="00C53D23"/>
    <w:rsid w:val="00C548B6"/>
    <w:rsid w:val="00C54C18"/>
    <w:rsid w:val="00C559C3"/>
    <w:rsid w:val="00C55F61"/>
    <w:rsid w:val="00C5650F"/>
    <w:rsid w:val="00C56EDB"/>
    <w:rsid w:val="00C5744D"/>
    <w:rsid w:val="00C577AE"/>
    <w:rsid w:val="00C57BD3"/>
    <w:rsid w:val="00C617BB"/>
    <w:rsid w:val="00C618D1"/>
    <w:rsid w:val="00C61AFE"/>
    <w:rsid w:val="00C61B09"/>
    <w:rsid w:val="00C61C1D"/>
    <w:rsid w:val="00C6229B"/>
    <w:rsid w:val="00C627EE"/>
    <w:rsid w:val="00C62C62"/>
    <w:rsid w:val="00C62D5B"/>
    <w:rsid w:val="00C6338E"/>
    <w:rsid w:val="00C6388D"/>
    <w:rsid w:val="00C6392A"/>
    <w:rsid w:val="00C63A44"/>
    <w:rsid w:val="00C642C3"/>
    <w:rsid w:val="00C6504C"/>
    <w:rsid w:val="00C65106"/>
    <w:rsid w:val="00C66421"/>
    <w:rsid w:val="00C6710E"/>
    <w:rsid w:val="00C676E2"/>
    <w:rsid w:val="00C67D86"/>
    <w:rsid w:val="00C70BDB"/>
    <w:rsid w:val="00C70CBA"/>
    <w:rsid w:val="00C70EA8"/>
    <w:rsid w:val="00C71F82"/>
    <w:rsid w:val="00C728A0"/>
    <w:rsid w:val="00C7372E"/>
    <w:rsid w:val="00C741EA"/>
    <w:rsid w:val="00C741F8"/>
    <w:rsid w:val="00C74417"/>
    <w:rsid w:val="00C75167"/>
    <w:rsid w:val="00C7587D"/>
    <w:rsid w:val="00C76735"/>
    <w:rsid w:val="00C77160"/>
    <w:rsid w:val="00C77BD6"/>
    <w:rsid w:val="00C77ECC"/>
    <w:rsid w:val="00C77F8A"/>
    <w:rsid w:val="00C80790"/>
    <w:rsid w:val="00C8123F"/>
    <w:rsid w:val="00C816F9"/>
    <w:rsid w:val="00C8178D"/>
    <w:rsid w:val="00C81F4F"/>
    <w:rsid w:val="00C82C9F"/>
    <w:rsid w:val="00C83CBD"/>
    <w:rsid w:val="00C83D35"/>
    <w:rsid w:val="00C83DE3"/>
    <w:rsid w:val="00C847DE"/>
    <w:rsid w:val="00C849B4"/>
    <w:rsid w:val="00C84FD5"/>
    <w:rsid w:val="00C851D6"/>
    <w:rsid w:val="00C853EE"/>
    <w:rsid w:val="00C85FED"/>
    <w:rsid w:val="00C87C71"/>
    <w:rsid w:val="00C90B2A"/>
    <w:rsid w:val="00C91ECC"/>
    <w:rsid w:val="00C91F96"/>
    <w:rsid w:val="00C91FEC"/>
    <w:rsid w:val="00C92022"/>
    <w:rsid w:val="00C924C6"/>
    <w:rsid w:val="00C92509"/>
    <w:rsid w:val="00C9263C"/>
    <w:rsid w:val="00C929E6"/>
    <w:rsid w:val="00C936BC"/>
    <w:rsid w:val="00C940D9"/>
    <w:rsid w:val="00C9432E"/>
    <w:rsid w:val="00C95EE1"/>
    <w:rsid w:val="00C965A2"/>
    <w:rsid w:val="00C9677B"/>
    <w:rsid w:val="00C96B7D"/>
    <w:rsid w:val="00C96F49"/>
    <w:rsid w:val="00C97111"/>
    <w:rsid w:val="00C973AE"/>
    <w:rsid w:val="00C973BA"/>
    <w:rsid w:val="00C9742C"/>
    <w:rsid w:val="00CA0A43"/>
    <w:rsid w:val="00CA112B"/>
    <w:rsid w:val="00CA3578"/>
    <w:rsid w:val="00CA4E04"/>
    <w:rsid w:val="00CA4FFB"/>
    <w:rsid w:val="00CA571A"/>
    <w:rsid w:val="00CA5BCA"/>
    <w:rsid w:val="00CA7DD7"/>
    <w:rsid w:val="00CA7F8B"/>
    <w:rsid w:val="00CB0AA1"/>
    <w:rsid w:val="00CB0C95"/>
    <w:rsid w:val="00CB146C"/>
    <w:rsid w:val="00CB1BC5"/>
    <w:rsid w:val="00CB1F4D"/>
    <w:rsid w:val="00CB2385"/>
    <w:rsid w:val="00CB295A"/>
    <w:rsid w:val="00CB2D5D"/>
    <w:rsid w:val="00CB34CF"/>
    <w:rsid w:val="00CB4204"/>
    <w:rsid w:val="00CB51FE"/>
    <w:rsid w:val="00CB5C4F"/>
    <w:rsid w:val="00CB6947"/>
    <w:rsid w:val="00CB70B4"/>
    <w:rsid w:val="00CB795F"/>
    <w:rsid w:val="00CB7B23"/>
    <w:rsid w:val="00CC0208"/>
    <w:rsid w:val="00CC08E4"/>
    <w:rsid w:val="00CC1094"/>
    <w:rsid w:val="00CC1BF6"/>
    <w:rsid w:val="00CC2159"/>
    <w:rsid w:val="00CC243D"/>
    <w:rsid w:val="00CC255D"/>
    <w:rsid w:val="00CC25A5"/>
    <w:rsid w:val="00CC2C5E"/>
    <w:rsid w:val="00CC2C86"/>
    <w:rsid w:val="00CC2D02"/>
    <w:rsid w:val="00CC2D33"/>
    <w:rsid w:val="00CC2E3D"/>
    <w:rsid w:val="00CC3C67"/>
    <w:rsid w:val="00CC3DFD"/>
    <w:rsid w:val="00CC435A"/>
    <w:rsid w:val="00CC43B6"/>
    <w:rsid w:val="00CC4BD3"/>
    <w:rsid w:val="00CC54DA"/>
    <w:rsid w:val="00CC5F8E"/>
    <w:rsid w:val="00CC60DA"/>
    <w:rsid w:val="00CC7FCC"/>
    <w:rsid w:val="00CD05E8"/>
    <w:rsid w:val="00CD0D0A"/>
    <w:rsid w:val="00CD0F27"/>
    <w:rsid w:val="00CD0F2F"/>
    <w:rsid w:val="00CD13C4"/>
    <w:rsid w:val="00CD1936"/>
    <w:rsid w:val="00CD2241"/>
    <w:rsid w:val="00CD29A7"/>
    <w:rsid w:val="00CD29D1"/>
    <w:rsid w:val="00CD3120"/>
    <w:rsid w:val="00CD3164"/>
    <w:rsid w:val="00CD326D"/>
    <w:rsid w:val="00CD37C6"/>
    <w:rsid w:val="00CD4030"/>
    <w:rsid w:val="00CD408F"/>
    <w:rsid w:val="00CD4EDD"/>
    <w:rsid w:val="00CD4F0D"/>
    <w:rsid w:val="00CD50C8"/>
    <w:rsid w:val="00CD52B8"/>
    <w:rsid w:val="00CD66E5"/>
    <w:rsid w:val="00CD6E21"/>
    <w:rsid w:val="00CD6EF2"/>
    <w:rsid w:val="00CD74C9"/>
    <w:rsid w:val="00CD74DC"/>
    <w:rsid w:val="00CD7697"/>
    <w:rsid w:val="00CD7711"/>
    <w:rsid w:val="00CD7D9C"/>
    <w:rsid w:val="00CE0B00"/>
    <w:rsid w:val="00CE0F7C"/>
    <w:rsid w:val="00CE1DDA"/>
    <w:rsid w:val="00CE2C1E"/>
    <w:rsid w:val="00CE3159"/>
    <w:rsid w:val="00CE3D48"/>
    <w:rsid w:val="00CE45FD"/>
    <w:rsid w:val="00CE6681"/>
    <w:rsid w:val="00CE7045"/>
    <w:rsid w:val="00CE729B"/>
    <w:rsid w:val="00CE7347"/>
    <w:rsid w:val="00CE7A35"/>
    <w:rsid w:val="00CE7A4B"/>
    <w:rsid w:val="00CE7B57"/>
    <w:rsid w:val="00CE7E40"/>
    <w:rsid w:val="00CE7E5A"/>
    <w:rsid w:val="00CF0669"/>
    <w:rsid w:val="00CF0C4A"/>
    <w:rsid w:val="00CF0D0B"/>
    <w:rsid w:val="00CF1618"/>
    <w:rsid w:val="00CF19F7"/>
    <w:rsid w:val="00CF1D29"/>
    <w:rsid w:val="00CF1F4F"/>
    <w:rsid w:val="00CF22D3"/>
    <w:rsid w:val="00CF2421"/>
    <w:rsid w:val="00CF270A"/>
    <w:rsid w:val="00CF2C5C"/>
    <w:rsid w:val="00CF2F5C"/>
    <w:rsid w:val="00CF33CA"/>
    <w:rsid w:val="00CF587E"/>
    <w:rsid w:val="00CF5A62"/>
    <w:rsid w:val="00CF5C57"/>
    <w:rsid w:val="00CF6437"/>
    <w:rsid w:val="00CF65E5"/>
    <w:rsid w:val="00CF6BC1"/>
    <w:rsid w:val="00CF6CE9"/>
    <w:rsid w:val="00CF7001"/>
    <w:rsid w:val="00CF7E7B"/>
    <w:rsid w:val="00D00A50"/>
    <w:rsid w:val="00D01142"/>
    <w:rsid w:val="00D01794"/>
    <w:rsid w:val="00D01FB1"/>
    <w:rsid w:val="00D024D9"/>
    <w:rsid w:val="00D03C66"/>
    <w:rsid w:val="00D03EF5"/>
    <w:rsid w:val="00D043DF"/>
    <w:rsid w:val="00D048A3"/>
    <w:rsid w:val="00D0493C"/>
    <w:rsid w:val="00D04EB0"/>
    <w:rsid w:val="00D051C9"/>
    <w:rsid w:val="00D052A7"/>
    <w:rsid w:val="00D06671"/>
    <w:rsid w:val="00D06B46"/>
    <w:rsid w:val="00D071BD"/>
    <w:rsid w:val="00D07426"/>
    <w:rsid w:val="00D07BE4"/>
    <w:rsid w:val="00D10895"/>
    <w:rsid w:val="00D108B9"/>
    <w:rsid w:val="00D112DB"/>
    <w:rsid w:val="00D11306"/>
    <w:rsid w:val="00D11503"/>
    <w:rsid w:val="00D11A65"/>
    <w:rsid w:val="00D11A84"/>
    <w:rsid w:val="00D11AA0"/>
    <w:rsid w:val="00D11B51"/>
    <w:rsid w:val="00D11EF5"/>
    <w:rsid w:val="00D12706"/>
    <w:rsid w:val="00D12A7D"/>
    <w:rsid w:val="00D13175"/>
    <w:rsid w:val="00D132DD"/>
    <w:rsid w:val="00D13345"/>
    <w:rsid w:val="00D13490"/>
    <w:rsid w:val="00D14994"/>
    <w:rsid w:val="00D1619E"/>
    <w:rsid w:val="00D17CB8"/>
    <w:rsid w:val="00D17E2A"/>
    <w:rsid w:val="00D17FFD"/>
    <w:rsid w:val="00D200BA"/>
    <w:rsid w:val="00D21289"/>
    <w:rsid w:val="00D216F3"/>
    <w:rsid w:val="00D21885"/>
    <w:rsid w:val="00D21CAA"/>
    <w:rsid w:val="00D225D7"/>
    <w:rsid w:val="00D227B2"/>
    <w:rsid w:val="00D22B68"/>
    <w:rsid w:val="00D230D3"/>
    <w:rsid w:val="00D243D6"/>
    <w:rsid w:val="00D24FC3"/>
    <w:rsid w:val="00D25067"/>
    <w:rsid w:val="00D25797"/>
    <w:rsid w:val="00D25DB4"/>
    <w:rsid w:val="00D26460"/>
    <w:rsid w:val="00D26C4A"/>
    <w:rsid w:val="00D274F3"/>
    <w:rsid w:val="00D279E2"/>
    <w:rsid w:val="00D27DDD"/>
    <w:rsid w:val="00D301CC"/>
    <w:rsid w:val="00D33307"/>
    <w:rsid w:val="00D33667"/>
    <w:rsid w:val="00D3405B"/>
    <w:rsid w:val="00D3455E"/>
    <w:rsid w:val="00D35456"/>
    <w:rsid w:val="00D35F5A"/>
    <w:rsid w:val="00D361AE"/>
    <w:rsid w:val="00D3630A"/>
    <w:rsid w:val="00D366C3"/>
    <w:rsid w:val="00D372DC"/>
    <w:rsid w:val="00D37390"/>
    <w:rsid w:val="00D375DB"/>
    <w:rsid w:val="00D3773D"/>
    <w:rsid w:val="00D37F0D"/>
    <w:rsid w:val="00D406E3"/>
    <w:rsid w:val="00D40EB5"/>
    <w:rsid w:val="00D41239"/>
    <w:rsid w:val="00D4156D"/>
    <w:rsid w:val="00D42A35"/>
    <w:rsid w:val="00D42B95"/>
    <w:rsid w:val="00D42C39"/>
    <w:rsid w:val="00D43884"/>
    <w:rsid w:val="00D43BC8"/>
    <w:rsid w:val="00D43FFC"/>
    <w:rsid w:val="00D440A1"/>
    <w:rsid w:val="00D44191"/>
    <w:rsid w:val="00D44310"/>
    <w:rsid w:val="00D444CB"/>
    <w:rsid w:val="00D445CD"/>
    <w:rsid w:val="00D44EDF"/>
    <w:rsid w:val="00D4502E"/>
    <w:rsid w:val="00D45EAF"/>
    <w:rsid w:val="00D45F9C"/>
    <w:rsid w:val="00D46045"/>
    <w:rsid w:val="00D46CB8"/>
    <w:rsid w:val="00D4729D"/>
    <w:rsid w:val="00D47930"/>
    <w:rsid w:val="00D4794E"/>
    <w:rsid w:val="00D47C77"/>
    <w:rsid w:val="00D47DBD"/>
    <w:rsid w:val="00D50471"/>
    <w:rsid w:val="00D51A74"/>
    <w:rsid w:val="00D51EF2"/>
    <w:rsid w:val="00D52823"/>
    <w:rsid w:val="00D52858"/>
    <w:rsid w:val="00D52E24"/>
    <w:rsid w:val="00D5321D"/>
    <w:rsid w:val="00D53909"/>
    <w:rsid w:val="00D53F50"/>
    <w:rsid w:val="00D545B8"/>
    <w:rsid w:val="00D545DC"/>
    <w:rsid w:val="00D545E0"/>
    <w:rsid w:val="00D54BDE"/>
    <w:rsid w:val="00D54C58"/>
    <w:rsid w:val="00D5515E"/>
    <w:rsid w:val="00D557BE"/>
    <w:rsid w:val="00D55C9E"/>
    <w:rsid w:val="00D55EA8"/>
    <w:rsid w:val="00D56056"/>
    <w:rsid w:val="00D5624B"/>
    <w:rsid w:val="00D563F5"/>
    <w:rsid w:val="00D5648B"/>
    <w:rsid w:val="00D5710E"/>
    <w:rsid w:val="00D6031A"/>
    <w:rsid w:val="00D609CD"/>
    <w:rsid w:val="00D61879"/>
    <w:rsid w:val="00D62ABE"/>
    <w:rsid w:val="00D62BAC"/>
    <w:rsid w:val="00D62D1D"/>
    <w:rsid w:val="00D636EE"/>
    <w:rsid w:val="00D63869"/>
    <w:rsid w:val="00D63E1F"/>
    <w:rsid w:val="00D63EF0"/>
    <w:rsid w:val="00D6402D"/>
    <w:rsid w:val="00D64DB0"/>
    <w:rsid w:val="00D650A1"/>
    <w:rsid w:val="00D651E0"/>
    <w:rsid w:val="00D655A0"/>
    <w:rsid w:val="00D657C1"/>
    <w:rsid w:val="00D6597A"/>
    <w:rsid w:val="00D6622D"/>
    <w:rsid w:val="00D66F9C"/>
    <w:rsid w:val="00D672EE"/>
    <w:rsid w:val="00D67AB6"/>
    <w:rsid w:val="00D7079F"/>
    <w:rsid w:val="00D70E1A"/>
    <w:rsid w:val="00D721FB"/>
    <w:rsid w:val="00D725CA"/>
    <w:rsid w:val="00D727D0"/>
    <w:rsid w:val="00D72EAB"/>
    <w:rsid w:val="00D73194"/>
    <w:rsid w:val="00D73922"/>
    <w:rsid w:val="00D740A2"/>
    <w:rsid w:val="00D74AF9"/>
    <w:rsid w:val="00D74C03"/>
    <w:rsid w:val="00D75895"/>
    <w:rsid w:val="00D758F4"/>
    <w:rsid w:val="00D75C56"/>
    <w:rsid w:val="00D76434"/>
    <w:rsid w:val="00D76FCB"/>
    <w:rsid w:val="00D770B2"/>
    <w:rsid w:val="00D77C7D"/>
    <w:rsid w:val="00D800D2"/>
    <w:rsid w:val="00D80146"/>
    <w:rsid w:val="00D80B18"/>
    <w:rsid w:val="00D80CDB"/>
    <w:rsid w:val="00D81427"/>
    <w:rsid w:val="00D816ED"/>
    <w:rsid w:val="00D82553"/>
    <w:rsid w:val="00D82678"/>
    <w:rsid w:val="00D83562"/>
    <w:rsid w:val="00D83EEE"/>
    <w:rsid w:val="00D840F6"/>
    <w:rsid w:val="00D84B21"/>
    <w:rsid w:val="00D84B6D"/>
    <w:rsid w:val="00D852B6"/>
    <w:rsid w:val="00D8580C"/>
    <w:rsid w:val="00D8660C"/>
    <w:rsid w:val="00D86835"/>
    <w:rsid w:val="00D86AD0"/>
    <w:rsid w:val="00D87B8F"/>
    <w:rsid w:val="00D87DB9"/>
    <w:rsid w:val="00D90179"/>
    <w:rsid w:val="00D904C5"/>
    <w:rsid w:val="00D90FDC"/>
    <w:rsid w:val="00D92C2B"/>
    <w:rsid w:val="00D92DAA"/>
    <w:rsid w:val="00D93026"/>
    <w:rsid w:val="00D94341"/>
    <w:rsid w:val="00D946AF"/>
    <w:rsid w:val="00D951C8"/>
    <w:rsid w:val="00D95267"/>
    <w:rsid w:val="00D95E00"/>
    <w:rsid w:val="00D96572"/>
    <w:rsid w:val="00D96D39"/>
    <w:rsid w:val="00D96F2C"/>
    <w:rsid w:val="00D97461"/>
    <w:rsid w:val="00D97611"/>
    <w:rsid w:val="00D97E6C"/>
    <w:rsid w:val="00DA0531"/>
    <w:rsid w:val="00DA05C0"/>
    <w:rsid w:val="00DA1A13"/>
    <w:rsid w:val="00DA1BAE"/>
    <w:rsid w:val="00DA206C"/>
    <w:rsid w:val="00DA2299"/>
    <w:rsid w:val="00DA28C4"/>
    <w:rsid w:val="00DA2A88"/>
    <w:rsid w:val="00DA2C2E"/>
    <w:rsid w:val="00DA3692"/>
    <w:rsid w:val="00DA3C92"/>
    <w:rsid w:val="00DA3ED8"/>
    <w:rsid w:val="00DA40E0"/>
    <w:rsid w:val="00DA4282"/>
    <w:rsid w:val="00DA477A"/>
    <w:rsid w:val="00DA4CC3"/>
    <w:rsid w:val="00DA4E00"/>
    <w:rsid w:val="00DA4F43"/>
    <w:rsid w:val="00DA52F4"/>
    <w:rsid w:val="00DA5BE3"/>
    <w:rsid w:val="00DA6299"/>
    <w:rsid w:val="00DA6B1A"/>
    <w:rsid w:val="00DA7ED1"/>
    <w:rsid w:val="00DB1783"/>
    <w:rsid w:val="00DB1D10"/>
    <w:rsid w:val="00DB2724"/>
    <w:rsid w:val="00DB2914"/>
    <w:rsid w:val="00DB2A48"/>
    <w:rsid w:val="00DB2C89"/>
    <w:rsid w:val="00DB32EA"/>
    <w:rsid w:val="00DB33B9"/>
    <w:rsid w:val="00DB4064"/>
    <w:rsid w:val="00DB519B"/>
    <w:rsid w:val="00DB66C5"/>
    <w:rsid w:val="00DB7984"/>
    <w:rsid w:val="00DC0139"/>
    <w:rsid w:val="00DC014A"/>
    <w:rsid w:val="00DC0912"/>
    <w:rsid w:val="00DC099B"/>
    <w:rsid w:val="00DC1C31"/>
    <w:rsid w:val="00DC24F1"/>
    <w:rsid w:val="00DC32F5"/>
    <w:rsid w:val="00DC4689"/>
    <w:rsid w:val="00DC5CFC"/>
    <w:rsid w:val="00DC5DB2"/>
    <w:rsid w:val="00DC5F70"/>
    <w:rsid w:val="00DC6039"/>
    <w:rsid w:val="00DC60B5"/>
    <w:rsid w:val="00DC6356"/>
    <w:rsid w:val="00DC63DE"/>
    <w:rsid w:val="00DC6830"/>
    <w:rsid w:val="00DC6869"/>
    <w:rsid w:val="00DC7155"/>
    <w:rsid w:val="00DC75A7"/>
    <w:rsid w:val="00DD0086"/>
    <w:rsid w:val="00DD0788"/>
    <w:rsid w:val="00DD0DBA"/>
    <w:rsid w:val="00DD19B4"/>
    <w:rsid w:val="00DD1C42"/>
    <w:rsid w:val="00DD1E1C"/>
    <w:rsid w:val="00DD1FE0"/>
    <w:rsid w:val="00DD213A"/>
    <w:rsid w:val="00DD2A89"/>
    <w:rsid w:val="00DD3075"/>
    <w:rsid w:val="00DD30E8"/>
    <w:rsid w:val="00DD384B"/>
    <w:rsid w:val="00DD3DC8"/>
    <w:rsid w:val="00DD4BD9"/>
    <w:rsid w:val="00DD5717"/>
    <w:rsid w:val="00DD5A9D"/>
    <w:rsid w:val="00DD5AD7"/>
    <w:rsid w:val="00DD5CC3"/>
    <w:rsid w:val="00DD5F66"/>
    <w:rsid w:val="00DD645A"/>
    <w:rsid w:val="00DD7293"/>
    <w:rsid w:val="00DD7E57"/>
    <w:rsid w:val="00DE06AA"/>
    <w:rsid w:val="00DE07E1"/>
    <w:rsid w:val="00DE0F48"/>
    <w:rsid w:val="00DE0FE1"/>
    <w:rsid w:val="00DE128A"/>
    <w:rsid w:val="00DE157F"/>
    <w:rsid w:val="00DE16BE"/>
    <w:rsid w:val="00DE1B2B"/>
    <w:rsid w:val="00DE22EB"/>
    <w:rsid w:val="00DE296E"/>
    <w:rsid w:val="00DE2DAF"/>
    <w:rsid w:val="00DE315C"/>
    <w:rsid w:val="00DE3228"/>
    <w:rsid w:val="00DE35B6"/>
    <w:rsid w:val="00DE3764"/>
    <w:rsid w:val="00DE4077"/>
    <w:rsid w:val="00DE47EB"/>
    <w:rsid w:val="00DE4C70"/>
    <w:rsid w:val="00DE5404"/>
    <w:rsid w:val="00DE568E"/>
    <w:rsid w:val="00DE5913"/>
    <w:rsid w:val="00DE5FD5"/>
    <w:rsid w:val="00DE65F8"/>
    <w:rsid w:val="00DE6ABA"/>
    <w:rsid w:val="00DE6E02"/>
    <w:rsid w:val="00DE7320"/>
    <w:rsid w:val="00DE77B9"/>
    <w:rsid w:val="00DE78FB"/>
    <w:rsid w:val="00DE7DA2"/>
    <w:rsid w:val="00DE7E51"/>
    <w:rsid w:val="00DF08F7"/>
    <w:rsid w:val="00DF0A2F"/>
    <w:rsid w:val="00DF0B69"/>
    <w:rsid w:val="00DF161C"/>
    <w:rsid w:val="00DF19E9"/>
    <w:rsid w:val="00DF1A0D"/>
    <w:rsid w:val="00DF1BC8"/>
    <w:rsid w:val="00DF216C"/>
    <w:rsid w:val="00DF317C"/>
    <w:rsid w:val="00DF3736"/>
    <w:rsid w:val="00DF397D"/>
    <w:rsid w:val="00DF4680"/>
    <w:rsid w:val="00DF554A"/>
    <w:rsid w:val="00DF631D"/>
    <w:rsid w:val="00DF7200"/>
    <w:rsid w:val="00E00227"/>
    <w:rsid w:val="00E004A7"/>
    <w:rsid w:val="00E0071C"/>
    <w:rsid w:val="00E00972"/>
    <w:rsid w:val="00E00BD1"/>
    <w:rsid w:val="00E00BE0"/>
    <w:rsid w:val="00E00E4D"/>
    <w:rsid w:val="00E0167F"/>
    <w:rsid w:val="00E01E8B"/>
    <w:rsid w:val="00E02A47"/>
    <w:rsid w:val="00E02AD5"/>
    <w:rsid w:val="00E03D82"/>
    <w:rsid w:val="00E04044"/>
    <w:rsid w:val="00E04150"/>
    <w:rsid w:val="00E059F5"/>
    <w:rsid w:val="00E05A21"/>
    <w:rsid w:val="00E06A94"/>
    <w:rsid w:val="00E06B24"/>
    <w:rsid w:val="00E07637"/>
    <w:rsid w:val="00E076D6"/>
    <w:rsid w:val="00E07949"/>
    <w:rsid w:val="00E07A9A"/>
    <w:rsid w:val="00E07B3E"/>
    <w:rsid w:val="00E07BC5"/>
    <w:rsid w:val="00E1024C"/>
    <w:rsid w:val="00E10B0D"/>
    <w:rsid w:val="00E10C84"/>
    <w:rsid w:val="00E11442"/>
    <w:rsid w:val="00E125C9"/>
    <w:rsid w:val="00E12729"/>
    <w:rsid w:val="00E13D95"/>
    <w:rsid w:val="00E13DDB"/>
    <w:rsid w:val="00E1429E"/>
    <w:rsid w:val="00E15454"/>
    <w:rsid w:val="00E160EB"/>
    <w:rsid w:val="00E16269"/>
    <w:rsid w:val="00E166D4"/>
    <w:rsid w:val="00E1679B"/>
    <w:rsid w:val="00E16E67"/>
    <w:rsid w:val="00E17569"/>
    <w:rsid w:val="00E2003E"/>
    <w:rsid w:val="00E20778"/>
    <w:rsid w:val="00E217BC"/>
    <w:rsid w:val="00E21930"/>
    <w:rsid w:val="00E21C5A"/>
    <w:rsid w:val="00E221EE"/>
    <w:rsid w:val="00E22306"/>
    <w:rsid w:val="00E22BC3"/>
    <w:rsid w:val="00E22E38"/>
    <w:rsid w:val="00E23877"/>
    <w:rsid w:val="00E24AE2"/>
    <w:rsid w:val="00E250C8"/>
    <w:rsid w:val="00E27A26"/>
    <w:rsid w:val="00E27A47"/>
    <w:rsid w:val="00E3014F"/>
    <w:rsid w:val="00E301E2"/>
    <w:rsid w:val="00E30277"/>
    <w:rsid w:val="00E309B9"/>
    <w:rsid w:val="00E30A90"/>
    <w:rsid w:val="00E3167E"/>
    <w:rsid w:val="00E31C78"/>
    <w:rsid w:val="00E31FA4"/>
    <w:rsid w:val="00E33C0E"/>
    <w:rsid w:val="00E33EBD"/>
    <w:rsid w:val="00E34C85"/>
    <w:rsid w:val="00E34F12"/>
    <w:rsid w:val="00E34FF2"/>
    <w:rsid w:val="00E353D2"/>
    <w:rsid w:val="00E35D4C"/>
    <w:rsid w:val="00E3618C"/>
    <w:rsid w:val="00E36C9D"/>
    <w:rsid w:val="00E36F5E"/>
    <w:rsid w:val="00E373D9"/>
    <w:rsid w:val="00E37B77"/>
    <w:rsid w:val="00E37F92"/>
    <w:rsid w:val="00E40109"/>
    <w:rsid w:val="00E40335"/>
    <w:rsid w:val="00E40A7E"/>
    <w:rsid w:val="00E41110"/>
    <w:rsid w:val="00E419BD"/>
    <w:rsid w:val="00E4200D"/>
    <w:rsid w:val="00E42653"/>
    <w:rsid w:val="00E43318"/>
    <w:rsid w:val="00E454EB"/>
    <w:rsid w:val="00E457D6"/>
    <w:rsid w:val="00E46C30"/>
    <w:rsid w:val="00E47A49"/>
    <w:rsid w:val="00E47B64"/>
    <w:rsid w:val="00E506DE"/>
    <w:rsid w:val="00E50A54"/>
    <w:rsid w:val="00E50AC2"/>
    <w:rsid w:val="00E50FE4"/>
    <w:rsid w:val="00E51627"/>
    <w:rsid w:val="00E5214C"/>
    <w:rsid w:val="00E5219F"/>
    <w:rsid w:val="00E521A3"/>
    <w:rsid w:val="00E521D6"/>
    <w:rsid w:val="00E525BC"/>
    <w:rsid w:val="00E5398D"/>
    <w:rsid w:val="00E53E0A"/>
    <w:rsid w:val="00E54324"/>
    <w:rsid w:val="00E55868"/>
    <w:rsid w:val="00E55EA4"/>
    <w:rsid w:val="00E56D6F"/>
    <w:rsid w:val="00E5749D"/>
    <w:rsid w:val="00E576FE"/>
    <w:rsid w:val="00E57E5A"/>
    <w:rsid w:val="00E60433"/>
    <w:rsid w:val="00E614ED"/>
    <w:rsid w:val="00E615A2"/>
    <w:rsid w:val="00E618B2"/>
    <w:rsid w:val="00E62E91"/>
    <w:rsid w:val="00E6306F"/>
    <w:rsid w:val="00E63256"/>
    <w:rsid w:val="00E63550"/>
    <w:rsid w:val="00E6357A"/>
    <w:rsid w:val="00E63686"/>
    <w:rsid w:val="00E639BC"/>
    <w:rsid w:val="00E63A0D"/>
    <w:rsid w:val="00E643C4"/>
    <w:rsid w:val="00E6475E"/>
    <w:rsid w:val="00E650BB"/>
    <w:rsid w:val="00E65B0E"/>
    <w:rsid w:val="00E660C0"/>
    <w:rsid w:val="00E6614C"/>
    <w:rsid w:val="00E66FD4"/>
    <w:rsid w:val="00E67118"/>
    <w:rsid w:val="00E67283"/>
    <w:rsid w:val="00E70662"/>
    <w:rsid w:val="00E70976"/>
    <w:rsid w:val="00E70C1C"/>
    <w:rsid w:val="00E717EC"/>
    <w:rsid w:val="00E72031"/>
    <w:rsid w:val="00E7272A"/>
    <w:rsid w:val="00E73C15"/>
    <w:rsid w:val="00E7421F"/>
    <w:rsid w:val="00E750AF"/>
    <w:rsid w:val="00E75168"/>
    <w:rsid w:val="00E7528F"/>
    <w:rsid w:val="00E756BB"/>
    <w:rsid w:val="00E7609B"/>
    <w:rsid w:val="00E7669A"/>
    <w:rsid w:val="00E77367"/>
    <w:rsid w:val="00E77A7A"/>
    <w:rsid w:val="00E77BC4"/>
    <w:rsid w:val="00E80CA5"/>
    <w:rsid w:val="00E81019"/>
    <w:rsid w:val="00E8181C"/>
    <w:rsid w:val="00E81B53"/>
    <w:rsid w:val="00E8232E"/>
    <w:rsid w:val="00E826F3"/>
    <w:rsid w:val="00E82951"/>
    <w:rsid w:val="00E82AEA"/>
    <w:rsid w:val="00E82DAA"/>
    <w:rsid w:val="00E82F17"/>
    <w:rsid w:val="00E83A96"/>
    <w:rsid w:val="00E84016"/>
    <w:rsid w:val="00E84ABE"/>
    <w:rsid w:val="00E84F36"/>
    <w:rsid w:val="00E8549A"/>
    <w:rsid w:val="00E855E1"/>
    <w:rsid w:val="00E856DE"/>
    <w:rsid w:val="00E85CAE"/>
    <w:rsid w:val="00E8625E"/>
    <w:rsid w:val="00E87372"/>
    <w:rsid w:val="00E878B3"/>
    <w:rsid w:val="00E90196"/>
    <w:rsid w:val="00E90736"/>
    <w:rsid w:val="00E90DDD"/>
    <w:rsid w:val="00E913A9"/>
    <w:rsid w:val="00E916A7"/>
    <w:rsid w:val="00E91983"/>
    <w:rsid w:val="00E92041"/>
    <w:rsid w:val="00E92A96"/>
    <w:rsid w:val="00E9303C"/>
    <w:rsid w:val="00E93660"/>
    <w:rsid w:val="00E93EDA"/>
    <w:rsid w:val="00E93FCD"/>
    <w:rsid w:val="00E94407"/>
    <w:rsid w:val="00E945C6"/>
    <w:rsid w:val="00E95BD7"/>
    <w:rsid w:val="00E96F63"/>
    <w:rsid w:val="00EA00F4"/>
    <w:rsid w:val="00EA0D0F"/>
    <w:rsid w:val="00EA2DAF"/>
    <w:rsid w:val="00EA3281"/>
    <w:rsid w:val="00EA334D"/>
    <w:rsid w:val="00EA3715"/>
    <w:rsid w:val="00EA3773"/>
    <w:rsid w:val="00EA3F76"/>
    <w:rsid w:val="00EA4AF5"/>
    <w:rsid w:val="00EA4D1A"/>
    <w:rsid w:val="00EA505E"/>
    <w:rsid w:val="00EA57B9"/>
    <w:rsid w:val="00EA57E2"/>
    <w:rsid w:val="00EA5958"/>
    <w:rsid w:val="00EA59FB"/>
    <w:rsid w:val="00EA6F5B"/>
    <w:rsid w:val="00EA7F61"/>
    <w:rsid w:val="00EB0E78"/>
    <w:rsid w:val="00EB116E"/>
    <w:rsid w:val="00EB1289"/>
    <w:rsid w:val="00EB15E9"/>
    <w:rsid w:val="00EB20A1"/>
    <w:rsid w:val="00EB323A"/>
    <w:rsid w:val="00EB3864"/>
    <w:rsid w:val="00EB4423"/>
    <w:rsid w:val="00EB4752"/>
    <w:rsid w:val="00EB48B8"/>
    <w:rsid w:val="00EB4CE2"/>
    <w:rsid w:val="00EB4CFA"/>
    <w:rsid w:val="00EB552D"/>
    <w:rsid w:val="00EB57D8"/>
    <w:rsid w:val="00EB5D4D"/>
    <w:rsid w:val="00EB5F3B"/>
    <w:rsid w:val="00EB5FE3"/>
    <w:rsid w:val="00EB65C1"/>
    <w:rsid w:val="00EB6BA6"/>
    <w:rsid w:val="00EB6E37"/>
    <w:rsid w:val="00EB70D7"/>
    <w:rsid w:val="00EB7C10"/>
    <w:rsid w:val="00EC2405"/>
    <w:rsid w:val="00EC2C24"/>
    <w:rsid w:val="00EC2DFE"/>
    <w:rsid w:val="00EC342E"/>
    <w:rsid w:val="00EC3A6A"/>
    <w:rsid w:val="00EC3B3E"/>
    <w:rsid w:val="00EC3BCD"/>
    <w:rsid w:val="00EC3E8B"/>
    <w:rsid w:val="00EC4E49"/>
    <w:rsid w:val="00EC4F36"/>
    <w:rsid w:val="00EC5E0A"/>
    <w:rsid w:val="00EC62B0"/>
    <w:rsid w:val="00EC64A9"/>
    <w:rsid w:val="00EC6957"/>
    <w:rsid w:val="00EC6F8F"/>
    <w:rsid w:val="00EC768A"/>
    <w:rsid w:val="00EC77A1"/>
    <w:rsid w:val="00EC7841"/>
    <w:rsid w:val="00EC7A25"/>
    <w:rsid w:val="00ED0108"/>
    <w:rsid w:val="00ED0875"/>
    <w:rsid w:val="00ED0E2A"/>
    <w:rsid w:val="00ED1034"/>
    <w:rsid w:val="00ED1886"/>
    <w:rsid w:val="00ED1CD7"/>
    <w:rsid w:val="00ED27B4"/>
    <w:rsid w:val="00ED27F9"/>
    <w:rsid w:val="00ED29FC"/>
    <w:rsid w:val="00ED319D"/>
    <w:rsid w:val="00ED39EA"/>
    <w:rsid w:val="00ED3A7B"/>
    <w:rsid w:val="00ED40D6"/>
    <w:rsid w:val="00ED578D"/>
    <w:rsid w:val="00ED5A46"/>
    <w:rsid w:val="00ED5F98"/>
    <w:rsid w:val="00ED6761"/>
    <w:rsid w:val="00ED6E0E"/>
    <w:rsid w:val="00ED73AC"/>
    <w:rsid w:val="00ED7A73"/>
    <w:rsid w:val="00ED7C38"/>
    <w:rsid w:val="00ED7DAA"/>
    <w:rsid w:val="00EE0445"/>
    <w:rsid w:val="00EE0460"/>
    <w:rsid w:val="00EE047E"/>
    <w:rsid w:val="00EE07C7"/>
    <w:rsid w:val="00EE1CCA"/>
    <w:rsid w:val="00EE1D43"/>
    <w:rsid w:val="00EE22A4"/>
    <w:rsid w:val="00EE24E7"/>
    <w:rsid w:val="00EE25F6"/>
    <w:rsid w:val="00EE2748"/>
    <w:rsid w:val="00EE28F0"/>
    <w:rsid w:val="00EE2D17"/>
    <w:rsid w:val="00EE4480"/>
    <w:rsid w:val="00EE4815"/>
    <w:rsid w:val="00EE4AD0"/>
    <w:rsid w:val="00EE4C83"/>
    <w:rsid w:val="00EE51B6"/>
    <w:rsid w:val="00EE56E6"/>
    <w:rsid w:val="00EE61CC"/>
    <w:rsid w:val="00EE6B45"/>
    <w:rsid w:val="00EE6B5F"/>
    <w:rsid w:val="00EE6C2D"/>
    <w:rsid w:val="00EE6D6D"/>
    <w:rsid w:val="00EF053C"/>
    <w:rsid w:val="00EF06DA"/>
    <w:rsid w:val="00EF0708"/>
    <w:rsid w:val="00EF1477"/>
    <w:rsid w:val="00EF1E23"/>
    <w:rsid w:val="00EF2897"/>
    <w:rsid w:val="00EF3317"/>
    <w:rsid w:val="00EF3952"/>
    <w:rsid w:val="00EF3C40"/>
    <w:rsid w:val="00EF3C7F"/>
    <w:rsid w:val="00EF3E0D"/>
    <w:rsid w:val="00EF455F"/>
    <w:rsid w:val="00EF4DB0"/>
    <w:rsid w:val="00EF6288"/>
    <w:rsid w:val="00EF68B2"/>
    <w:rsid w:val="00EF73BD"/>
    <w:rsid w:val="00EF75B9"/>
    <w:rsid w:val="00F00755"/>
    <w:rsid w:val="00F00860"/>
    <w:rsid w:val="00F016DB"/>
    <w:rsid w:val="00F019D8"/>
    <w:rsid w:val="00F01F00"/>
    <w:rsid w:val="00F01FC0"/>
    <w:rsid w:val="00F02F5E"/>
    <w:rsid w:val="00F031A4"/>
    <w:rsid w:val="00F032D7"/>
    <w:rsid w:val="00F03684"/>
    <w:rsid w:val="00F038DF"/>
    <w:rsid w:val="00F03B78"/>
    <w:rsid w:val="00F04EB1"/>
    <w:rsid w:val="00F061FB"/>
    <w:rsid w:val="00F068CE"/>
    <w:rsid w:val="00F06D76"/>
    <w:rsid w:val="00F0778F"/>
    <w:rsid w:val="00F10C00"/>
    <w:rsid w:val="00F1174D"/>
    <w:rsid w:val="00F12261"/>
    <w:rsid w:val="00F124AE"/>
    <w:rsid w:val="00F128DE"/>
    <w:rsid w:val="00F12DFD"/>
    <w:rsid w:val="00F13343"/>
    <w:rsid w:val="00F13BBC"/>
    <w:rsid w:val="00F14119"/>
    <w:rsid w:val="00F14D12"/>
    <w:rsid w:val="00F15043"/>
    <w:rsid w:val="00F157D2"/>
    <w:rsid w:val="00F15A7D"/>
    <w:rsid w:val="00F16196"/>
    <w:rsid w:val="00F16600"/>
    <w:rsid w:val="00F1690F"/>
    <w:rsid w:val="00F17231"/>
    <w:rsid w:val="00F17DDD"/>
    <w:rsid w:val="00F17EE1"/>
    <w:rsid w:val="00F20CFF"/>
    <w:rsid w:val="00F2134E"/>
    <w:rsid w:val="00F219D1"/>
    <w:rsid w:val="00F21A88"/>
    <w:rsid w:val="00F2212E"/>
    <w:rsid w:val="00F22C88"/>
    <w:rsid w:val="00F2330E"/>
    <w:rsid w:val="00F243E3"/>
    <w:rsid w:val="00F25D57"/>
    <w:rsid w:val="00F26150"/>
    <w:rsid w:val="00F262B7"/>
    <w:rsid w:val="00F269E5"/>
    <w:rsid w:val="00F27E24"/>
    <w:rsid w:val="00F27EA9"/>
    <w:rsid w:val="00F27F49"/>
    <w:rsid w:val="00F27FEB"/>
    <w:rsid w:val="00F30100"/>
    <w:rsid w:val="00F3133C"/>
    <w:rsid w:val="00F31416"/>
    <w:rsid w:val="00F31E7C"/>
    <w:rsid w:val="00F31F43"/>
    <w:rsid w:val="00F32211"/>
    <w:rsid w:val="00F32A9D"/>
    <w:rsid w:val="00F33D35"/>
    <w:rsid w:val="00F33D7B"/>
    <w:rsid w:val="00F33FC2"/>
    <w:rsid w:val="00F34630"/>
    <w:rsid w:val="00F346BD"/>
    <w:rsid w:val="00F35525"/>
    <w:rsid w:val="00F3570F"/>
    <w:rsid w:val="00F35866"/>
    <w:rsid w:val="00F35C38"/>
    <w:rsid w:val="00F35D8F"/>
    <w:rsid w:val="00F35DF2"/>
    <w:rsid w:val="00F36D4B"/>
    <w:rsid w:val="00F37519"/>
    <w:rsid w:val="00F37924"/>
    <w:rsid w:val="00F37971"/>
    <w:rsid w:val="00F37E05"/>
    <w:rsid w:val="00F40AEB"/>
    <w:rsid w:val="00F40B92"/>
    <w:rsid w:val="00F40C95"/>
    <w:rsid w:val="00F40DD9"/>
    <w:rsid w:val="00F40DEC"/>
    <w:rsid w:val="00F4106F"/>
    <w:rsid w:val="00F41103"/>
    <w:rsid w:val="00F41414"/>
    <w:rsid w:val="00F415D6"/>
    <w:rsid w:val="00F42525"/>
    <w:rsid w:val="00F43B90"/>
    <w:rsid w:val="00F43EFD"/>
    <w:rsid w:val="00F44047"/>
    <w:rsid w:val="00F440A7"/>
    <w:rsid w:val="00F44392"/>
    <w:rsid w:val="00F44BD3"/>
    <w:rsid w:val="00F44D75"/>
    <w:rsid w:val="00F44F12"/>
    <w:rsid w:val="00F4542A"/>
    <w:rsid w:val="00F454CB"/>
    <w:rsid w:val="00F45DD2"/>
    <w:rsid w:val="00F45FD8"/>
    <w:rsid w:val="00F46039"/>
    <w:rsid w:val="00F47577"/>
    <w:rsid w:val="00F479F6"/>
    <w:rsid w:val="00F509F0"/>
    <w:rsid w:val="00F50AE6"/>
    <w:rsid w:val="00F50AFF"/>
    <w:rsid w:val="00F50F1E"/>
    <w:rsid w:val="00F511CC"/>
    <w:rsid w:val="00F512EE"/>
    <w:rsid w:val="00F51993"/>
    <w:rsid w:val="00F52268"/>
    <w:rsid w:val="00F52A65"/>
    <w:rsid w:val="00F52BC6"/>
    <w:rsid w:val="00F52E43"/>
    <w:rsid w:val="00F53297"/>
    <w:rsid w:val="00F5351B"/>
    <w:rsid w:val="00F53C73"/>
    <w:rsid w:val="00F53F45"/>
    <w:rsid w:val="00F54053"/>
    <w:rsid w:val="00F54E11"/>
    <w:rsid w:val="00F558DF"/>
    <w:rsid w:val="00F56174"/>
    <w:rsid w:val="00F56611"/>
    <w:rsid w:val="00F56AD0"/>
    <w:rsid w:val="00F56AD3"/>
    <w:rsid w:val="00F56AF9"/>
    <w:rsid w:val="00F56EA4"/>
    <w:rsid w:val="00F570DC"/>
    <w:rsid w:val="00F571F9"/>
    <w:rsid w:val="00F57967"/>
    <w:rsid w:val="00F57A59"/>
    <w:rsid w:val="00F60AE8"/>
    <w:rsid w:val="00F60DA1"/>
    <w:rsid w:val="00F60FF1"/>
    <w:rsid w:val="00F617A7"/>
    <w:rsid w:val="00F61B89"/>
    <w:rsid w:val="00F61F8F"/>
    <w:rsid w:val="00F625E3"/>
    <w:rsid w:val="00F62DB5"/>
    <w:rsid w:val="00F635CF"/>
    <w:rsid w:val="00F636B5"/>
    <w:rsid w:val="00F6392C"/>
    <w:rsid w:val="00F63FD7"/>
    <w:rsid w:val="00F6443A"/>
    <w:rsid w:val="00F646CD"/>
    <w:rsid w:val="00F64A9F"/>
    <w:rsid w:val="00F658EA"/>
    <w:rsid w:val="00F65A65"/>
    <w:rsid w:val="00F65EC8"/>
    <w:rsid w:val="00F66195"/>
    <w:rsid w:val="00F6651A"/>
    <w:rsid w:val="00F6672F"/>
    <w:rsid w:val="00F66D9B"/>
    <w:rsid w:val="00F67C6C"/>
    <w:rsid w:val="00F7038B"/>
    <w:rsid w:val="00F708B6"/>
    <w:rsid w:val="00F70A1C"/>
    <w:rsid w:val="00F71137"/>
    <w:rsid w:val="00F71CC7"/>
    <w:rsid w:val="00F72173"/>
    <w:rsid w:val="00F72E40"/>
    <w:rsid w:val="00F7301F"/>
    <w:rsid w:val="00F7328C"/>
    <w:rsid w:val="00F73B2E"/>
    <w:rsid w:val="00F745E6"/>
    <w:rsid w:val="00F74662"/>
    <w:rsid w:val="00F74A2C"/>
    <w:rsid w:val="00F74CFE"/>
    <w:rsid w:val="00F751C4"/>
    <w:rsid w:val="00F76246"/>
    <w:rsid w:val="00F766CA"/>
    <w:rsid w:val="00F77010"/>
    <w:rsid w:val="00F771A5"/>
    <w:rsid w:val="00F7798E"/>
    <w:rsid w:val="00F77CF8"/>
    <w:rsid w:val="00F80081"/>
    <w:rsid w:val="00F80373"/>
    <w:rsid w:val="00F80387"/>
    <w:rsid w:val="00F80E18"/>
    <w:rsid w:val="00F81A09"/>
    <w:rsid w:val="00F82186"/>
    <w:rsid w:val="00F83807"/>
    <w:rsid w:val="00F83BCD"/>
    <w:rsid w:val="00F84928"/>
    <w:rsid w:val="00F853CC"/>
    <w:rsid w:val="00F85B6B"/>
    <w:rsid w:val="00F86149"/>
    <w:rsid w:val="00F86980"/>
    <w:rsid w:val="00F870C7"/>
    <w:rsid w:val="00F8711B"/>
    <w:rsid w:val="00F87D53"/>
    <w:rsid w:val="00F9037E"/>
    <w:rsid w:val="00F9141C"/>
    <w:rsid w:val="00F92296"/>
    <w:rsid w:val="00F922E6"/>
    <w:rsid w:val="00F928E5"/>
    <w:rsid w:val="00F92A02"/>
    <w:rsid w:val="00F92AD1"/>
    <w:rsid w:val="00F92F22"/>
    <w:rsid w:val="00F93DC0"/>
    <w:rsid w:val="00F94387"/>
    <w:rsid w:val="00F94C40"/>
    <w:rsid w:val="00F95718"/>
    <w:rsid w:val="00F9648F"/>
    <w:rsid w:val="00F969A2"/>
    <w:rsid w:val="00F96FC3"/>
    <w:rsid w:val="00F97CF9"/>
    <w:rsid w:val="00FA0491"/>
    <w:rsid w:val="00FA0C54"/>
    <w:rsid w:val="00FA0E80"/>
    <w:rsid w:val="00FA0EEA"/>
    <w:rsid w:val="00FA1DF7"/>
    <w:rsid w:val="00FA231B"/>
    <w:rsid w:val="00FA2975"/>
    <w:rsid w:val="00FA2B5B"/>
    <w:rsid w:val="00FA30C7"/>
    <w:rsid w:val="00FA369F"/>
    <w:rsid w:val="00FA4908"/>
    <w:rsid w:val="00FA4AE3"/>
    <w:rsid w:val="00FA530A"/>
    <w:rsid w:val="00FA5CE0"/>
    <w:rsid w:val="00FA69A0"/>
    <w:rsid w:val="00FA6A5B"/>
    <w:rsid w:val="00FA6E91"/>
    <w:rsid w:val="00FA71E8"/>
    <w:rsid w:val="00FA72F6"/>
    <w:rsid w:val="00FA73B7"/>
    <w:rsid w:val="00FA7957"/>
    <w:rsid w:val="00FB05A9"/>
    <w:rsid w:val="00FB0F05"/>
    <w:rsid w:val="00FB1093"/>
    <w:rsid w:val="00FB1691"/>
    <w:rsid w:val="00FB211C"/>
    <w:rsid w:val="00FB2365"/>
    <w:rsid w:val="00FB2630"/>
    <w:rsid w:val="00FB3859"/>
    <w:rsid w:val="00FB3989"/>
    <w:rsid w:val="00FB3EE0"/>
    <w:rsid w:val="00FB4128"/>
    <w:rsid w:val="00FB41C2"/>
    <w:rsid w:val="00FB4B1E"/>
    <w:rsid w:val="00FB5B15"/>
    <w:rsid w:val="00FB6197"/>
    <w:rsid w:val="00FB69C6"/>
    <w:rsid w:val="00FB6A96"/>
    <w:rsid w:val="00FB6C71"/>
    <w:rsid w:val="00FB6E32"/>
    <w:rsid w:val="00FC003F"/>
    <w:rsid w:val="00FC05E9"/>
    <w:rsid w:val="00FC0E2D"/>
    <w:rsid w:val="00FC187A"/>
    <w:rsid w:val="00FC2F08"/>
    <w:rsid w:val="00FC31FB"/>
    <w:rsid w:val="00FC39E1"/>
    <w:rsid w:val="00FC3B7E"/>
    <w:rsid w:val="00FC3E20"/>
    <w:rsid w:val="00FC4AFB"/>
    <w:rsid w:val="00FC52DE"/>
    <w:rsid w:val="00FC5500"/>
    <w:rsid w:val="00FC5C04"/>
    <w:rsid w:val="00FC5C6F"/>
    <w:rsid w:val="00FC5D57"/>
    <w:rsid w:val="00FC5FAF"/>
    <w:rsid w:val="00FC6AAB"/>
    <w:rsid w:val="00FC7143"/>
    <w:rsid w:val="00FC7188"/>
    <w:rsid w:val="00FC79FF"/>
    <w:rsid w:val="00FD0341"/>
    <w:rsid w:val="00FD0DBD"/>
    <w:rsid w:val="00FD0F27"/>
    <w:rsid w:val="00FD1376"/>
    <w:rsid w:val="00FD15DB"/>
    <w:rsid w:val="00FD1B8F"/>
    <w:rsid w:val="00FD1C8B"/>
    <w:rsid w:val="00FD2AD3"/>
    <w:rsid w:val="00FD3C99"/>
    <w:rsid w:val="00FD4DB1"/>
    <w:rsid w:val="00FD5113"/>
    <w:rsid w:val="00FD5381"/>
    <w:rsid w:val="00FD5527"/>
    <w:rsid w:val="00FD57BD"/>
    <w:rsid w:val="00FD591E"/>
    <w:rsid w:val="00FD5B11"/>
    <w:rsid w:val="00FD5F23"/>
    <w:rsid w:val="00FD62C6"/>
    <w:rsid w:val="00FD664D"/>
    <w:rsid w:val="00FD6CC4"/>
    <w:rsid w:val="00FD7150"/>
    <w:rsid w:val="00FD720C"/>
    <w:rsid w:val="00FD7371"/>
    <w:rsid w:val="00FE000B"/>
    <w:rsid w:val="00FE04B4"/>
    <w:rsid w:val="00FE0B36"/>
    <w:rsid w:val="00FE124C"/>
    <w:rsid w:val="00FE2013"/>
    <w:rsid w:val="00FE2315"/>
    <w:rsid w:val="00FE2F7F"/>
    <w:rsid w:val="00FE32CE"/>
    <w:rsid w:val="00FE4A3F"/>
    <w:rsid w:val="00FE63D2"/>
    <w:rsid w:val="00FF00AD"/>
    <w:rsid w:val="00FF0238"/>
    <w:rsid w:val="00FF0407"/>
    <w:rsid w:val="00FF1413"/>
    <w:rsid w:val="00FF2219"/>
    <w:rsid w:val="00FF23E4"/>
    <w:rsid w:val="00FF2E93"/>
    <w:rsid w:val="00FF3870"/>
    <w:rsid w:val="00FF42BE"/>
    <w:rsid w:val="00FF44D0"/>
    <w:rsid w:val="00FF4815"/>
    <w:rsid w:val="00FF56ED"/>
    <w:rsid w:val="00FF5F5A"/>
    <w:rsid w:val="00FF639E"/>
    <w:rsid w:val="00FF6B50"/>
    <w:rsid w:val="00FF6CA6"/>
    <w:rsid w:val="00FF7389"/>
    <w:rsid w:val="00FF73F7"/>
    <w:rsid w:val="010C3DC8"/>
    <w:rsid w:val="012104EA"/>
    <w:rsid w:val="015C73B3"/>
    <w:rsid w:val="01780EF9"/>
    <w:rsid w:val="01B44F8B"/>
    <w:rsid w:val="01D07FD6"/>
    <w:rsid w:val="01FB5C4F"/>
    <w:rsid w:val="02262316"/>
    <w:rsid w:val="024702CC"/>
    <w:rsid w:val="029E0CDB"/>
    <w:rsid w:val="02A9706C"/>
    <w:rsid w:val="02BF340E"/>
    <w:rsid w:val="02DF1744"/>
    <w:rsid w:val="02F516EA"/>
    <w:rsid w:val="02FF41F8"/>
    <w:rsid w:val="037F791B"/>
    <w:rsid w:val="03AD5615"/>
    <w:rsid w:val="03B77229"/>
    <w:rsid w:val="03E038DB"/>
    <w:rsid w:val="041A5C49"/>
    <w:rsid w:val="043A3F7F"/>
    <w:rsid w:val="04664A43"/>
    <w:rsid w:val="04A61151"/>
    <w:rsid w:val="04C837E3"/>
    <w:rsid w:val="05145E61"/>
    <w:rsid w:val="053412CC"/>
    <w:rsid w:val="05750484"/>
    <w:rsid w:val="05754C01"/>
    <w:rsid w:val="05B5126E"/>
    <w:rsid w:val="05ED35C6"/>
    <w:rsid w:val="06187C8D"/>
    <w:rsid w:val="062D43AF"/>
    <w:rsid w:val="06385FC4"/>
    <w:rsid w:val="065906F6"/>
    <w:rsid w:val="06796A2D"/>
    <w:rsid w:val="068F69D2"/>
    <w:rsid w:val="06C510AB"/>
    <w:rsid w:val="07485E01"/>
    <w:rsid w:val="07944BFB"/>
    <w:rsid w:val="07C67F02"/>
    <w:rsid w:val="083C3EF0"/>
    <w:rsid w:val="08497547"/>
    <w:rsid w:val="0857273B"/>
    <w:rsid w:val="08FA104A"/>
    <w:rsid w:val="093B1AB4"/>
    <w:rsid w:val="0966617B"/>
    <w:rsid w:val="098708AE"/>
    <w:rsid w:val="09926C3F"/>
    <w:rsid w:val="09E92ED1"/>
    <w:rsid w:val="0A0267CE"/>
    <w:rsid w:val="0AED147A"/>
    <w:rsid w:val="0B0D77B0"/>
    <w:rsid w:val="0BC76BDF"/>
    <w:rsid w:val="0C13125D"/>
    <w:rsid w:val="0C5F0057"/>
    <w:rsid w:val="0C747FFC"/>
    <w:rsid w:val="0CAB26D5"/>
    <w:rsid w:val="0CCB0A0B"/>
    <w:rsid w:val="0D4C5AE1"/>
    <w:rsid w:val="0D4E5761"/>
    <w:rsid w:val="0D583AF2"/>
    <w:rsid w:val="0DAF4501"/>
    <w:rsid w:val="0DBA2892"/>
    <w:rsid w:val="0E064F10"/>
    <w:rsid w:val="0E52758D"/>
    <w:rsid w:val="0EA30592"/>
    <w:rsid w:val="0F1F345E"/>
    <w:rsid w:val="0F2130DE"/>
    <w:rsid w:val="0F3A2F22"/>
    <w:rsid w:val="0F763E6D"/>
    <w:rsid w:val="0FB70159"/>
    <w:rsid w:val="0FCD487B"/>
    <w:rsid w:val="0FE62BCF"/>
    <w:rsid w:val="0FF90BC3"/>
    <w:rsid w:val="100E52E5"/>
    <w:rsid w:val="10254F0A"/>
    <w:rsid w:val="10347BED"/>
    <w:rsid w:val="10453240"/>
    <w:rsid w:val="105015D1"/>
    <w:rsid w:val="10655CF3"/>
    <w:rsid w:val="10ED2322"/>
    <w:rsid w:val="113E3458"/>
    <w:rsid w:val="11807745"/>
    <w:rsid w:val="11C101AE"/>
    <w:rsid w:val="11D70154"/>
    <w:rsid w:val="12491BA5"/>
    <w:rsid w:val="12A63CA4"/>
    <w:rsid w:val="12D329F3"/>
    <w:rsid w:val="131C29E9"/>
    <w:rsid w:val="133C549C"/>
    <w:rsid w:val="140164DF"/>
    <w:rsid w:val="140B4870"/>
    <w:rsid w:val="1457366A"/>
    <w:rsid w:val="146C3610"/>
    <w:rsid w:val="14775224"/>
    <w:rsid w:val="14D05CA0"/>
    <w:rsid w:val="14EE06E6"/>
    <w:rsid w:val="1505030B"/>
    <w:rsid w:val="15684492"/>
    <w:rsid w:val="15D241DC"/>
    <w:rsid w:val="15F23BDD"/>
    <w:rsid w:val="16134C45"/>
    <w:rsid w:val="161404C8"/>
    <w:rsid w:val="161651B5"/>
    <w:rsid w:val="16352BFB"/>
    <w:rsid w:val="166A5654"/>
    <w:rsid w:val="167F55F9"/>
    <w:rsid w:val="16815279"/>
    <w:rsid w:val="16AC1941"/>
    <w:rsid w:val="16D85C88"/>
    <w:rsid w:val="170D06E0"/>
    <w:rsid w:val="171403EA"/>
    <w:rsid w:val="17394A28"/>
    <w:rsid w:val="174F49CD"/>
    <w:rsid w:val="176410EF"/>
    <w:rsid w:val="178570A5"/>
    <w:rsid w:val="179A37C7"/>
    <w:rsid w:val="17A51B58"/>
    <w:rsid w:val="17B0376D"/>
    <w:rsid w:val="18A93985"/>
    <w:rsid w:val="18CB193B"/>
    <w:rsid w:val="18EB7C71"/>
    <w:rsid w:val="18EE6871"/>
    <w:rsid w:val="191130CD"/>
    <w:rsid w:val="19376A6C"/>
    <w:rsid w:val="195E736E"/>
    <w:rsid w:val="198310E9"/>
    <w:rsid w:val="19A10856"/>
    <w:rsid w:val="19BA37C2"/>
    <w:rsid w:val="19DA1AF8"/>
    <w:rsid w:val="1A065E3F"/>
    <w:rsid w:val="1A302507"/>
    <w:rsid w:val="1A4768A9"/>
    <w:rsid w:val="1AB339DA"/>
    <w:rsid w:val="1AE81CB5"/>
    <w:rsid w:val="1B0A43E8"/>
    <w:rsid w:val="1B237748"/>
    <w:rsid w:val="1B6B3188"/>
    <w:rsid w:val="1B6B6A0B"/>
    <w:rsid w:val="1BA210E4"/>
    <w:rsid w:val="1C6F4FB4"/>
    <w:rsid w:val="1D131396"/>
    <w:rsid w:val="1D690A4F"/>
    <w:rsid w:val="1D954D97"/>
    <w:rsid w:val="1DAA14B9"/>
    <w:rsid w:val="1E4D4545"/>
    <w:rsid w:val="1E79088D"/>
    <w:rsid w:val="1E8F4FAF"/>
    <w:rsid w:val="1ED70828"/>
    <w:rsid w:val="1EDB762C"/>
    <w:rsid w:val="1EF03D4E"/>
    <w:rsid w:val="1F271CAA"/>
    <w:rsid w:val="1FD47844"/>
    <w:rsid w:val="1FDF1459"/>
    <w:rsid w:val="1FF45B7B"/>
    <w:rsid w:val="200B57A0"/>
    <w:rsid w:val="207F54DC"/>
    <w:rsid w:val="20AE4FA9"/>
    <w:rsid w:val="20B96BBD"/>
    <w:rsid w:val="20C34F4E"/>
    <w:rsid w:val="20CE32DF"/>
    <w:rsid w:val="20FA7627"/>
    <w:rsid w:val="212504BC"/>
    <w:rsid w:val="21414DE3"/>
    <w:rsid w:val="215D170A"/>
    <w:rsid w:val="21667FDB"/>
    <w:rsid w:val="21702AE9"/>
    <w:rsid w:val="21AE532C"/>
    <w:rsid w:val="21DE311D"/>
    <w:rsid w:val="21E6657A"/>
    <w:rsid w:val="21FE1453"/>
    <w:rsid w:val="221413F8"/>
    <w:rsid w:val="223F1EBC"/>
    <w:rsid w:val="22551E62"/>
    <w:rsid w:val="226A6584"/>
    <w:rsid w:val="22754915"/>
    <w:rsid w:val="22AB6FED"/>
    <w:rsid w:val="22D66F38"/>
    <w:rsid w:val="23395957"/>
    <w:rsid w:val="23443CE8"/>
    <w:rsid w:val="236E03B0"/>
    <w:rsid w:val="245D2237"/>
    <w:rsid w:val="2489657E"/>
    <w:rsid w:val="24B40D7C"/>
    <w:rsid w:val="24D50BFC"/>
    <w:rsid w:val="250C32D4"/>
    <w:rsid w:val="250D2AE9"/>
    <w:rsid w:val="2537799C"/>
    <w:rsid w:val="25A30350"/>
    <w:rsid w:val="25A34ACC"/>
    <w:rsid w:val="26665E8F"/>
    <w:rsid w:val="26D32C40"/>
    <w:rsid w:val="26FE7307"/>
    <w:rsid w:val="276B793B"/>
    <w:rsid w:val="27762449"/>
    <w:rsid w:val="278B23EE"/>
    <w:rsid w:val="27AD03A5"/>
    <w:rsid w:val="27E22DFD"/>
    <w:rsid w:val="27E32A7D"/>
    <w:rsid w:val="28030DB3"/>
    <w:rsid w:val="2830793F"/>
    <w:rsid w:val="28662892"/>
    <w:rsid w:val="28701767"/>
    <w:rsid w:val="287A4275"/>
    <w:rsid w:val="28855E8A"/>
    <w:rsid w:val="289C222B"/>
    <w:rsid w:val="289D7645"/>
    <w:rsid w:val="28B121D1"/>
    <w:rsid w:val="28D14C84"/>
    <w:rsid w:val="28DC6898"/>
    <w:rsid w:val="2907735C"/>
    <w:rsid w:val="29591B52"/>
    <w:rsid w:val="2969197F"/>
    <w:rsid w:val="29A04058"/>
    <w:rsid w:val="29AA23E9"/>
    <w:rsid w:val="29B5077A"/>
    <w:rsid w:val="2A3854D0"/>
    <w:rsid w:val="2A6D37AC"/>
    <w:rsid w:val="2A8F5EDF"/>
    <w:rsid w:val="2AD908DC"/>
    <w:rsid w:val="2ADF071E"/>
    <w:rsid w:val="2B470F10"/>
    <w:rsid w:val="2B5B47F7"/>
    <w:rsid w:val="2B6739C3"/>
    <w:rsid w:val="2C357514"/>
    <w:rsid w:val="2C362D97"/>
    <w:rsid w:val="2C401128"/>
    <w:rsid w:val="2C604777"/>
    <w:rsid w:val="2C8C7F23"/>
    <w:rsid w:val="2CAC6259"/>
    <w:rsid w:val="2CC35E7E"/>
    <w:rsid w:val="2CE915E7"/>
    <w:rsid w:val="2D7B562D"/>
    <w:rsid w:val="2D9B3963"/>
    <w:rsid w:val="2DA61CF4"/>
    <w:rsid w:val="2DC74427"/>
    <w:rsid w:val="2DD227B8"/>
    <w:rsid w:val="2DD2603B"/>
    <w:rsid w:val="2DD34C40"/>
    <w:rsid w:val="2ECB6253"/>
    <w:rsid w:val="2F2D0876"/>
    <w:rsid w:val="2F2D4FF3"/>
    <w:rsid w:val="2F835A02"/>
    <w:rsid w:val="2FBA00DA"/>
    <w:rsid w:val="301C26FD"/>
    <w:rsid w:val="30316E1F"/>
    <w:rsid w:val="30650FD5"/>
    <w:rsid w:val="3088782E"/>
    <w:rsid w:val="30F67E62"/>
    <w:rsid w:val="31350C4C"/>
    <w:rsid w:val="31576C02"/>
    <w:rsid w:val="318E12DA"/>
    <w:rsid w:val="31D900D5"/>
    <w:rsid w:val="31E41CE9"/>
    <w:rsid w:val="3204001F"/>
    <w:rsid w:val="32194741"/>
    <w:rsid w:val="32724DD0"/>
    <w:rsid w:val="328714F2"/>
    <w:rsid w:val="32E93B15"/>
    <w:rsid w:val="330865C8"/>
    <w:rsid w:val="331E0306"/>
    <w:rsid w:val="333F0CA1"/>
    <w:rsid w:val="33927666"/>
    <w:rsid w:val="339616AF"/>
    <w:rsid w:val="33C259F7"/>
    <w:rsid w:val="33E23D2D"/>
    <w:rsid w:val="34432ACD"/>
    <w:rsid w:val="34BC1492"/>
    <w:rsid w:val="34CA5108"/>
    <w:rsid w:val="35281E46"/>
    <w:rsid w:val="35AA3319"/>
    <w:rsid w:val="362C03EF"/>
    <w:rsid w:val="36386400"/>
    <w:rsid w:val="368D718F"/>
    <w:rsid w:val="36B934D6"/>
    <w:rsid w:val="36CF347B"/>
    <w:rsid w:val="370F1475"/>
    <w:rsid w:val="37103EE5"/>
    <w:rsid w:val="3730221B"/>
    <w:rsid w:val="375176C0"/>
    <w:rsid w:val="37910FBB"/>
    <w:rsid w:val="379D6FCC"/>
    <w:rsid w:val="37B36F71"/>
    <w:rsid w:val="37BE182B"/>
    <w:rsid w:val="37EA1649"/>
    <w:rsid w:val="3856677A"/>
    <w:rsid w:val="388C0E52"/>
    <w:rsid w:val="389771E3"/>
    <w:rsid w:val="396665B7"/>
    <w:rsid w:val="398648EE"/>
    <w:rsid w:val="39D236E8"/>
    <w:rsid w:val="39DD52FC"/>
    <w:rsid w:val="3A1379D5"/>
    <w:rsid w:val="3A1E5D66"/>
    <w:rsid w:val="3A7F4B06"/>
    <w:rsid w:val="3AAA57E0"/>
    <w:rsid w:val="3B181801"/>
    <w:rsid w:val="3BB02C79"/>
    <w:rsid w:val="3BC5739B"/>
    <w:rsid w:val="3BFA5677"/>
    <w:rsid w:val="3C1B67F8"/>
    <w:rsid w:val="3C2619BE"/>
    <w:rsid w:val="3C94676F"/>
    <w:rsid w:val="3CB44AA5"/>
    <w:rsid w:val="3CBF2E36"/>
    <w:rsid w:val="3CE21E78"/>
    <w:rsid w:val="3CEB717E"/>
    <w:rsid w:val="3D201BD6"/>
    <w:rsid w:val="3D577B32"/>
    <w:rsid w:val="3D97091B"/>
    <w:rsid w:val="3DAD4CBD"/>
    <w:rsid w:val="3DB8304E"/>
    <w:rsid w:val="3E243A02"/>
    <w:rsid w:val="3E4619B8"/>
    <w:rsid w:val="3E7B4411"/>
    <w:rsid w:val="3EBC06FE"/>
    <w:rsid w:val="3EFC5A2A"/>
    <w:rsid w:val="3F34383F"/>
    <w:rsid w:val="3F815EBD"/>
    <w:rsid w:val="3F9625DF"/>
    <w:rsid w:val="3FB60916"/>
    <w:rsid w:val="3FCD4CB7"/>
    <w:rsid w:val="400D1324"/>
    <w:rsid w:val="40A16606"/>
    <w:rsid w:val="40FD2E2B"/>
    <w:rsid w:val="41831B26"/>
    <w:rsid w:val="41C0096A"/>
    <w:rsid w:val="41CA6CFC"/>
    <w:rsid w:val="42F06ADE"/>
    <w:rsid w:val="43056A83"/>
    <w:rsid w:val="43911EEB"/>
    <w:rsid w:val="43B3461E"/>
    <w:rsid w:val="43B92000"/>
    <w:rsid w:val="44155EBB"/>
    <w:rsid w:val="447659E0"/>
    <w:rsid w:val="44B71CCD"/>
    <w:rsid w:val="44C147DB"/>
    <w:rsid w:val="44C83545"/>
    <w:rsid w:val="452F4E0F"/>
    <w:rsid w:val="453A31A0"/>
    <w:rsid w:val="454F3145"/>
    <w:rsid w:val="45C76287"/>
    <w:rsid w:val="45DD622C"/>
    <w:rsid w:val="4601059C"/>
    <w:rsid w:val="46295027"/>
    <w:rsid w:val="463E4FCC"/>
    <w:rsid w:val="46777349"/>
    <w:rsid w:val="468A3DC6"/>
    <w:rsid w:val="46904F45"/>
    <w:rsid w:val="4741374E"/>
    <w:rsid w:val="4759319A"/>
    <w:rsid w:val="47A45B98"/>
    <w:rsid w:val="47BA1F3A"/>
    <w:rsid w:val="47DA0270"/>
    <w:rsid w:val="47F00216"/>
    <w:rsid w:val="485D4FC6"/>
    <w:rsid w:val="48F5643E"/>
    <w:rsid w:val="49154775"/>
    <w:rsid w:val="494A71CD"/>
    <w:rsid w:val="49825129"/>
    <w:rsid w:val="49A17BDC"/>
    <w:rsid w:val="49B44060"/>
    <w:rsid w:val="49C35B92"/>
    <w:rsid w:val="4A0465FC"/>
    <w:rsid w:val="4A5B700A"/>
    <w:rsid w:val="4A873352"/>
    <w:rsid w:val="4AB27A19"/>
    <w:rsid w:val="4B080428"/>
    <w:rsid w:val="4B1E4B4A"/>
    <w:rsid w:val="4B28675E"/>
    <w:rsid w:val="4B35476F"/>
    <w:rsid w:val="4B7F716D"/>
    <w:rsid w:val="4B995B21"/>
    <w:rsid w:val="4BAB34B4"/>
    <w:rsid w:val="4BC07BD6"/>
    <w:rsid w:val="4C020640"/>
    <w:rsid w:val="4C515898"/>
    <w:rsid w:val="4C7A7005"/>
    <w:rsid w:val="4CF124C7"/>
    <w:rsid w:val="4D06246C"/>
    <w:rsid w:val="4D322BAA"/>
    <w:rsid w:val="4D5D2E7B"/>
    <w:rsid w:val="4DE07BD1"/>
    <w:rsid w:val="4E2C224E"/>
    <w:rsid w:val="4E4C0585"/>
    <w:rsid w:val="4E4C4D02"/>
    <w:rsid w:val="4F105D44"/>
    <w:rsid w:val="4F2C7509"/>
    <w:rsid w:val="4F30407B"/>
    <w:rsid w:val="4F45079D"/>
    <w:rsid w:val="4FF44F00"/>
    <w:rsid w:val="50147B70"/>
    <w:rsid w:val="508239AB"/>
    <w:rsid w:val="50854FFE"/>
    <w:rsid w:val="508C2CB2"/>
    <w:rsid w:val="50C2570B"/>
    <w:rsid w:val="50D756B0"/>
    <w:rsid w:val="50DF6F66"/>
    <w:rsid w:val="510E7D88"/>
    <w:rsid w:val="51237D2E"/>
    <w:rsid w:val="512E60BF"/>
    <w:rsid w:val="51846ACD"/>
    <w:rsid w:val="51914ADE"/>
    <w:rsid w:val="51B12E15"/>
    <w:rsid w:val="51BF4278"/>
    <w:rsid w:val="51D058C8"/>
    <w:rsid w:val="51F2387E"/>
    <w:rsid w:val="52121BB5"/>
    <w:rsid w:val="5249428D"/>
    <w:rsid w:val="530B1DCC"/>
    <w:rsid w:val="53376114"/>
    <w:rsid w:val="534D60B9"/>
    <w:rsid w:val="535156C7"/>
    <w:rsid w:val="535910A8"/>
    <w:rsid w:val="53772781"/>
    <w:rsid w:val="53840791"/>
    <w:rsid w:val="53936BC5"/>
    <w:rsid w:val="53DA11A0"/>
    <w:rsid w:val="53FA3C53"/>
    <w:rsid w:val="54055868"/>
    <w:rsid w:val="547D09A9"/>
    <w:rsid w:val="54B26C85"/>
    <w:rsid w:val="54FE5A7F"/>
    <w:rsid w:val="55203A36"/>
    <w:rsid w:val="55774444"/>
    <w:rsid w:val="558127D5"/>
    <w:rsid w:val="558C0B67"/>
    <w:rsid w:val="55B84EAE"/>
    <w:rsid w:val="55D831E4"/>
    <w:rsid w:val="560378AC"/>
    <w:rsid w:val="56193C4E"/>
    <w:rsid w:val="562F3BF3"/>
    <w:rsid w:val="56AE23DD"/>
    <w:rsid w:val="57081358"/>
    <w:rsid w:val="57540152"/>
    <w:rsid w:val="576A00F7"/>
    <w:rsid w:val="577F009D"/>
    <w:rsid w:val="577F481A"/>
    <w:rsid w:val="57B66EF2"/>
    <w:rsid w:val="57E16E3D"/>
    <w:rsid w:val="582278A6"/>
    <w:rsid w:val="5843585C"/>
    <w:rsid w:val="5906339C"/>
    <w:rsid w:val="590B22B6"/>
    <w:rsid w:val="59A96428"/>
    <w:rsid w:val="59EA6E92"/>
    <w:rsid w:val="5A36150F"/>
    <w:rsid w:val="5A8D1F1E"/>
    <w:rsid w:val="5AC24977"/>
    <w:rsid w:val="5B3B333C"/>
    <w:rsid w:val="5B715A14"/>
    <w:rsid w:val="5BB3647D"/>
    <w:rsid w:val="5BD347B4"/>
    <w:rsid w:val="5BDD2B45"/>
    <w:rsid w:val="5C14521D"/>
    <w:rsid w:val="5C52446F"/>
    <w:rsid w:val="5C5F7C1B"/>
    <w:rsid w:val="5CAB2299"/>
    <w:rsid w:val="5CAD1E64"/>
    <w:rsid w:val="5D0C1038"/>
    <w:rsid w:val="5DD067F8"/>
    <w:rsid w:val="5F01496B"/>
    <w:rsid w:val="5F8D7DD2"/>
    <w:rsid w:val="5FAE2505"/>
    <w:rsid w:val="5FB9411A"/>
    <w:rsid w:val="5FFA0406"/>
    <w:rsid w:val="603A11F0"/>
    <w:rsid w:val="60665537"/>
    <w:rsid w:val="607D18D9"/>
    <w:rsid w:val="6093187E"/>
    <w:rsid w:val="60B24332"/>
    <w:rsid w:val="61813705"/>
    <w:rsid w:val="620D6B6D"/>
    <w:rsid w:val="62194B7D"/>
    <w:rsid w:val="62246792"/>
    <w:rsid w:val="622F4B23"/>
    <w:rsid w:val="62DC26BD"/>
    <w:rsid w:val="637F5749"/>
    <w:rsid w:val="639456EF"/>
    <w:rsid w:val="639F3A80"/>
    <w:rsid w:val="63EB60FE"/>
    <w:rsid w:val="63EF13DA"/>
    <w:rsid w:val="640C0830"/>
    <w:rsid w:val="644D669C"/>
    <w:rsid w:val="647911E5"/>
    <w:rsid w:val="64C47FDF"/>
    <w:rsid w:val="650642CC"/>
    <w:rsid w:val="65310993"/>
    <w:rsid w:val="65B31E66"/>
    <w:rsid w:val="65B456E9"/>
    <w:rsid w:val="661F281A"/>
    <w:rsid w:val="666C4E98"/>
    <w:rsid w:val="66AD1184"/>
    <w:rsid w:val="66E47FD9"/>
    <w:rsid w:val="66EF1BEE"/>
    <w:rsid w:val="67046310"/>
    <w:rsid w:val="6749577D"/>
    <w:rsid w:val="675A6D1E"/>
    <w:rsid w:val="67650933"/>
    <w:rsid w:val="68131B81"/>
    <w:rsid w:val="681364CD"/>
    <w:rsid w:val="688B4E92"/>
    <w:rsid w:val="68A76C8B"/>
    <w:rsid w:val="68B62874"/>
    <w:rsid w:val="68C078EA"/>
    <w:rsid w:val="690C1F68"/>
    <w:rsid w:val="694E29D2"/>
    <w:rsid w:val="69A433E0"/>
    <w:rsid w:val="69E676CD"/>
    <w:rsid w:val="69F05A5E"/>
    <w:rsid w:val="6A5E280F"/>
    <w:rsid w:val="6BA350A4"/>
    <w:rsid w:val="6BCE176C"/>
    <w:rsid w:val="6C2A49C0"/>
    <w:rsid w:val="6CBD35F3"/>
    <w:rsid w:val="6CD65FAE"/>
    <w:rsid w:val="6CDE15A9"/>
    <w:rsid w:val="6D144001"/>
    <w:rsid w:val="6D351FB7"/>
    <w:rsid w:val="6D601F02"/>
    <w:rsid w:val="6D6B0293"/>
    <w:rsid w:val="6DC1541F"/>
    <w:rsid w:val="6E393DE4"/>
    <w:rsid w:val="6E59211A"/>
    <w:rsid w:val="6E6404AB"/>
    <w:rsid w:val="6E7064BC"/>
    <w:rsid w:val="6F285C6B"/>
    <w:rsid w:val="6F730668"/>
    <w:rsid w:val="6F942D9B"/>
    <w:rsid w:val="6F94661F"/>
    <w:rsid w:val="700233CF"/>
    <w:rsid w:val="702C7A97"/>
    <w:rsid w:val="7063216F"/>
    <w:rsid w:val="70AF47ED"/>
    <w:rsid w:val="71267CAF"/>
    <w:rsid w:val="71783771"/>
    <w:rsid w:val="71B46619"/>
    <w:rsid w:val="72005413"/>
    <w:rsid w:val="720A7028"/>
    <w:rsid w:val="722A1ADB"/>
    <w:rsid w:val="72401A80"/>
    <w:rsid w:val="72764159"/>
    <w:rsid w:val="728F4A3F"/>
    <w:rsid w:val="72B80445"/>
    <w:rsid w:val="733C6D88"/>
    <w:rsid w:val="73707BF4"/>
    <w:rsid w:val="73C64D7F"/>
    <w:rsid w:val="741D578E"/>
    <w:rsid w:val="74491AD5"/>
    <w:rsid w:val="745F6056"/>
    <w:rsid w:val="748B5DC2"/>
    <w:rsid w:val="74E267D1"/>
    <w:rsid w:val="75011284"/>
    <w:rsid w:val="750C2E98"/>
    <w:rsid w:val="754E280E"/>
    <w:rsid w:val="754E3901"/>
    <w:rsid w:val="75787FC9"/>
    <w:rsid w:val="759926FC"/>
    <w:rsid w:val="75AF26A1"/>
    <w:rsid w:val="75C25F0F"/>
    <w:rsid w:val="75DB69E8"/>
    <w:rsid w:val="75F1698E"/>
    <w:rsid w:val="7647739D"/>
    <w:rsid w:val="76D46C00"/>
    <w:rsid w:val="774B5945"/>
    <w:rsid w:val="77B204A9"/>
    <w:rsid w:val="77CE269B"/>
    <w:rsid w:val="77F53716"/>
    <w:rsid w:val="782530AA"/>
    <w:rsid w:val="784F7772"/>
    <w:rsid w:val="785173F2"/>
    <w:rsid w:val="787C3AB9"/>
    <w:rsid w:val="78F227FE"/>
    <w:rsid w:val="78FF080F"/>
    <w:rsid w:val="79415644"/>
    <w:rsid w:val="798A3C76"/>
    <w:rsid w:val="79C11BD2"/>
    <w:rsid w:val="7A2D6D03"/>
    <w:rsid w:val="7A795AFD"/>
    <w:rsid w:val="7A9B3AB3"/>
    <w:rsid w:val="7AC5017B"/>
    <w:rsid w:val="7AF244C2"/>
    <w:rsid w:val="7AFA2663"/>
    <w:rsid w:val="7BAF6ECE"/>
    <w:rsid w:val="7BCA1FA7"/>
    <w:rsid w:val="7C4250E9"/>
    <w:rsid w:val="7C6E1430"/>
    <w:rsid w:val="7C8313D5"/>
    <w:rsid w:val="7C985AF7"/>
    <w:rsid w:val="7CB74D32"/>
    <w:rsid w:val="7CCF01D0"/>
    <w:rsid w:val="7CEF6506"/>
    <w:rsid w:val="7CFA011A"/>
    <w:rsid w:val="7D306F70"/>
    <w:rsid w:val="7D684ECB"/>
    <w:rsid w:val="7DBE58DA"/>
    <w:rsid w:val="7E6C6CF7"/>
    <w:rsid w:val="7E765088"/>
    <w:rsid w:val="7E813419"/>
    <w:rsid w:val="7E8C502E"/>
    <w:rsid w:val="7EED3DCE"/>
    <w:rsid w:val="7F656F0F"/>
    <w:rsid w:val="7F7A3631"/>
    <w:rsid w:val="7F9C15E8"/>
    <w:rsid w:val="7FC65CAF"/>
    <w:rsid w:val="7FD1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F8064B6"/>
  <w15:docId w15:val="{75ED49C6-6167-4889-8A24-5FE5A869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autoSpaceDE w:val="0"/>
      <w:autoSpaceDN w:val="0"/>
      <w:adjustRightInd w:val="0"/>
      <w:jc w:val="left"/>
      <w:outlineLvl w:val="1"/>
    </w:pPr>
    <w:rPr>
      <w:rFonts w:ascii="宋体"/>
      <w:kern w:val="0"/>
      <w:sz w:val="20"/>
    </w:rPr>
  </w:style>
  <w:style w:type="paragraph" w:styleId="3">
    <w:name w:val="heading 3"/>
    <w:basedOn w:val="a"/>
    <w:next w:val="a"/>
    <w:qFormat/>
    <w:pPr>
      <w:spacing w:before="120" w:after="120" w:line="360" w:lineRule="auto"/>
      <w:outlineLvl w:val="2"/>
    </w:pPr>
    <w:rPr>
      <w:rFonts w:ascii="宋体"/>
      <w:b/>
      <w:szCs w:val="20"/>
    </w:rPr>
  </w:style>
  <w:style w:type="paragraph" w:styleId="4">
    <w:name w:val="heading 4"/>
    <w:basedOn w:val="a"/>
    <w:next w:val="a"/>
    <w:qFormat/>
    <w:pPr>
      <w:keepNext/>
      <w:keepLines/>
      <w:spacing w:line="360" w:lineRule="auto"/>
      <w:outlineLvl w:val="3"/>
    </w:pPr>
    <w:rPr>
      <w:rFonts w:ascii="Arial" w:hAnsi="Arial"/>
      <w:szCs w:val="20"/>
    </w:rPr>
  </w:style>
  <w:style w:type="paragraph" w:styleId="5">
    <w:name w:val="heading 5"/>
    <w:basedOn w:val="a"/>
    <w:next w:val="a"/>
    <w:qFormat/>
    <w:pPr>
      <w:keepNext/>
      <w:keepLines/>
      <w:adjustRightInd w:val="0"/>
      <w:snapToGrid w:val="0"/>
      <w:spacing w:line="360" w:lineRule="auto"/>
      <w:outlineLvl w:val="4"/>
    </w:pPr>
    <w:rPr>
      <w:szCs w:val="20"/>
    </w:rPr>
  </w:style>
  <w:style w:type="paragraph" w:styleId="6">
    <w:name w:val="heading 6"/>
    <w:basedOn w:val="a"/>
    <w:next w:val="a"/>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
    <w:qFormat/>
    <w:pPr>
      <w:keepNext/>
      <w:keepLines/>
      <w:spacing w:before="240" w:after="64" w:line="320" w:lineRule="auto"/>
      <w:outlineLvl w:val="6"/>
    </w:pPr>
    <w:rPr>
      <w:b/>
      <w:sz w:val="24"/>
      <w:szCs w:val="20"/>
    </w:rPr>
  </w:style>
  <w:style w:type="paragraph" w:styleId="8">
    <w:name w:val="heading 8"/>
    <w:basedOn w:val="a"/>
    <w:next w:val="a"/>
    <w:qFormat/>
    <w:pPr>
      <w:keepNext/>
      <w:keepLines/>
      <w:spacing w:before="240" w:after="64" w:line="320" w:lineRule="auto"/>
      <w:outlineLvl w:val="7"/>
    </w:pPr>
    <w:rPr>
      <w:rFonts w:ascii="Arial" w:eastAsia="黑体" w:hAnsi="Arial"/>
      <w:sz w:val="24"/>
      <w:szCs w:val="20"/>
    </w:rPr>
  </w:style>
  <w:style w:type="paragraph" w:styleId="9">
    <w:name w:val="heading 9"/>
    <w:basedOn w:val="a"/>
    <w:next w:val="a"/>
    <w:qFormat/>
    <w:pPr>
      <w:keepNext/>
      <w:keepLines/>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link w:val="a5"/>
    <w:uiPriority w:val="99"/>
    <w:qFormat/>
    <w:pPr>
      <w:jc w:val="left"/>
    </w:pPr>
  </w:style>
  <w:style w:type="paragraph" w:styleId="a6">
    <w:name w:val="Normal Indent"/>
    <w:basedOn w:val="a"/>
    <w:qFormat/>
    <w:pPr>
      <w:ind w:firstLine="420"/>
    </w:pPr>
    <w:rPr>
      <w:szCs w:val="20"/>
    </w:rPr>
  </w:style>
  <w:style w:type="paragraph" w:styleId="a7">
    <w:name w:val="Document Map"/>
    <w:basedOn w:val="a"/>
    <w:semiHidden/>
    <w:qFormat/>
    <w:pPr>
      <w:shd w:val="clear" w:color="auto" w:fill="000080"/>
    </w:pPr>
  </w:style>
  <w:style w:type="paragraph" w:styleId="a8">
    <w:name w:val="Body Text"/>
    <w:basedOn w:val="a"/>
    <w:qFormat/>
    <w:pPr>
      <w:spacing w:after="120"/>
    </w:pPr>
  </w:style>
  <w:style w:type="paragraph" w:styleId="a9">
    <w:name w:val="Body Text Indent"/>
    <w:basedOn w:val="a"/>
    <w:link w:val="aa"/>
    <w:qFormat/>
    <w:pPr>
      <w:spacing w:after="120"/>
      <w:ind w:leftChars="200" w:left="420"/>
    </w:pPr>
  </w:style>
  <w:style w:type="paragraph" w:styleId="ab">
    <w:name w:val="Plain Text"/>
    <w:basedOn w:val="a"/>
    <w:link w:val="ac"/>
    <w:qFormat/>
    <w:rPr>
      <w:rFonts w:ascii="宋体" w:hAnsi="Courier New"/>
      <w:szCs w:val="21"/>
    </w:rPr>
  </w:style>
  <w:style w:type="paragraph" w:styleId="21">
    <w:name w:val="Body Text Indent 2"/>
    <w:basedOn w:val="a"/>
    <w:qFormat/>
    <w:pPr>
      <w:autoSpaceDE w:val="0"/>
      <w:autoSpaceDN w:val="0"/>
      <w:adjustRightInd w:val="0"/>
      <w:spacing w:line="360" w:lineRule="auto"/>
      <w:ind w:firstLineChars="200" w:firstLine="420"/>
    </w:pPr>
    <w:rPr>
      <w:rFonts w:ascii="宋体" w:hAnsi="宋体"/>
      <w:color w:val="0000FF"/>
    </w:rPr>
  </w:style>
  <w:style w:type="paragraph" w:styleId="ad">
    <w:name w:val="Balloon Text"/>
    <w:basedOn w:val="a"/>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630"/>
      </w:tabs>
      <w:spacing w:before="120" w:after="120" w:line="360" w:lineRule="auto"/>
      <w:jc w:val="left"/>
    </w:pPr>
    <w:rPr>
      <w:b/>
      <w:bCs/>
      <w:caps/>
      <w:sz w:val="20"/>
      <w:szCs w:val="20"/>
    </w:rPr>
  </w:style>
  <w:style w:type="paragraph" w:styleId="30">
    <w:name w:val="Body Text Indent 3"/>
    <w:basedOn w:val="a"/>
    <w:qFormat/>
    <w:pPr>
      <w:spacing w:after="120"/>
      <w:ind w:leftChars="200" w:left="420"/>
    </w:pPr>
    <w:rPr>
      <w:sz w:val="16"/>
      <w:szCs w:val="16"/>
    </w:rPr>
  </w:style>
  <w:style w:type="paragraph" w:styleId="22">
    <w:name w:val="Body Text 2"/>
    <w:basedOn w:val="a"/>
    <w:qFormat/>
    <w:pPr>
      <w:spacing w:after="120" w:line="480" w:lineRule="auto"/>
    </w:p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3">
    <w:name w:val="Title"/>
    <w:basedOn w:val="a"/>
    <w:qFormat/>
    <w:pPr>
      <w:spacing w:before="240" w:after="60"/>
      <w:jc w:val="center"/>
      <w:outlineLvl w:val="0"/>
    </w:pPr>
    <w:rPr>
      <w:rFonts w:ascii="Arial" w:hAnsi="Arial" w:cs="Arial"/>
      <w:b/>
      <w:bCs/>
      <w:sz w:val="32"/>
      <w:szCs w:val="32"/>
    </w:r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qFormat/>
    <w:rPr>
      <w:color w:val="800080"/>
      <w:u w:val="single"/>
    </w:rPr>
  </w:style>
  <w:style w:type="character" w:styleId="af7">
    <w:name w:val="Hyperlink"/>
    <w:aliases w:val="超级链接"/>
    <w:uiPriority w:val="99"/>
    <w:qFormat/>
    <w:rPr>
      <w:color w:val="0000FF"/>
      <w:u w:val="single"/>
    </w:rPr>
  </w:style>
  <w:style w:type="character" w:styleId="af8">
    <w:name w:val="annotation reference"/>
    <w:uiPriority w:val="99"/>
    <w:qFormat/>
    <w:rPr>
      <w:sz w:val="21"/>
      <w:szCs w:val="21"/>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
    <w:name w:val="read"/>
    <w:basedOn w:val="a0"/>
    <w:qFormat/>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tt11">
    <w:name w:val="tt11"/>
    <w:qFormat/>
    <w:rPr>
      <w:sz w:val="22"/>
      <w:szCs w:val="22"/>
    </w:rPr>
  </w:style>
  <w:style w:type="character" w:customStyle="1" w:styleId="a5">
    <w:name w:val="批注文字 字符"/>
    <w:link w:val="a4"/>
    <w:uiPriority w:val="99"/>
    <w:qFormat/>
    <w:rPr>
      <w:kern w:val="2"/>
      <w:sz w:val="21"/>
      <w:szCs w:val="24"/>
    </w:rPr>
  </w:style>
  <w:style w:type="character" w:customStyle="1" w:styleId="big1">
    <w:name w:val="big1"/>
    <w:qFormat/>
    <w:rPr>
      <w:sz w:val="22"/>
      <w:szCs w:val="22"/>
    </w:rPr>
  </w:style>
  <w:style w:type="character" w:customStyle="1" w:styleId="unnamed11">
    <w:name w:val="unnamed11"/>
    <w:qFormat/>
    <w:rPr>
      <w:rFonts w:ascii="宋体" w:eastAsia="宋体" w:hAnsi="宋体" w:hint="eastAsia"/>
      <w:sz w:val="18"/>
      <w:szCs w:val="18"/>
    </w:rPr>
  </w:style>
  <w:style w:type="character" w:customStyle="1" w:styleId="aa">
    <w:name w:val="正文文本缩进 字符"/>
    <w:link w:val="a9"/>
    <w:qFormat/>
    <w:rPr>
      <w:kern w:val="2"/>
      <w:sz w:val="21"/>
      <w:szCs w:val="24"/>
    </w:rPr>
  </w:style>
  <w:style w:type="character" w:customStyle="1" w:styleId="af">
    <w:name w:val="页脚 字符"/>
    <w:link w:val="ae"/>
    <w:uiPriority w:val="99"/>
    <w:qFormat/>
    <w:rPr>
      <w:kern w:val="2"/>
      <w:sz w:val="18"/>
      <w:szCs w:val="18"/>
    </w:rPr>
  </w:style>
  <w:style w:type="paragraph" w:customStyle="1" w:styleId="Level3">
    <w:name w:val="Level 3"/>
    <w:basedOn w:val="a"/>
    <w:qFormat/>
    <w:pPr>
      <w:widowControl/>
      <w:numPr>
        <w:ilvl w:val="2"/>
        <w:numId w:val="1"/>
      </w:numPr>
      <w:spacing w:after="140" w:line="290" w:lineRule="auto"/>
      <w:outlineLvl w:val="2"/>
    </w:pPr>
    <w:rPr>
      <w:rFonts w:ascii="Arial" w:hAnsi="Arial"/>
      <w:kern w:val="20"/>
      <w:sz w:val="20"/>
      <w:lang w:val="en-GB" w:eastAsia="en-US"/>
    </w:rPr>
  </w:style>
  <w:style w:type="paragraph" w:customStyle="1" w:styleId="ParaCharCharCharCharCharCharChar">
    <w:name w:val="默认段落字体 Para Char Char Char Char Char Char Char"/>
    <w:basedOn w:val="a"/>
    <w:qFormat/>
    <w:pPr>
      <w:widowControl/>
      <w:jc w:val="left"/>
    </w:pPr>
    <w:rPr>
      <w:rFonts w:ascii="Tahoma" w:hAnsi="Tahoma"/>
      <w:color w:val="000000"/>
      <w:kern w:val="0"/>
      <w:sz w:val="24"/>
      <w:szCs w:val="20"/>
    </w:rPr>
  </w:style>
  <w:style w:type="paragraph" w:customStyle="1" w:styleId="Char2">
    <w:name w:val="Char2"/>
    <w:basedOn w:val="a"/>
    <w:qFormat/>
  </w:style>
  <w:style w:type="paragraph" w:customStyle="1" w:styleId="Level5">
    <w:name w:val="Level 5"/>
    <w:basedOn w:val="a"/>
    <w:qFormat/>
    <w:pPr>
      <w:widowControl/>
      <w:numPr>
        <w:ilvl w:val="4"/>
        <w:numId w:val="1"/>
      </w:numPr>
      <w:spacing w:after="140" w:line="290" w:lineRule="auto"/>
      <w:outlineLvl w:val="4"/>
    </w:pPr>
    <w:rPr>
      <w:rFonts w:ascii="Arial" w:hAnsi="Arial"/>
      <w:kern w:val="20"/>
      <w:sz w:val="20"/>
      <w:lang w:val="en-GB" w:eastAsia="en-US"/>
    </w:rPr>
  </w:style>
  <w:style w:type="paragraph" w:customStyle="1" w:styleId="Level1">
    <w:name w:val="Level 1"/>
    <w:basedOn w:val="a"/>
    <w:qFormat/>
    <w:pPr>
      <w:widowControl/>
      <w:numPr>
        <w:numId w:val="1"/>
      </w:numPr>
      <w:spacing w:after="140" w:line="290" w:lineRule="auto"/>
      <w:outlineLvl w:val="0"/>
    </w:pPr>
    <w:rPr>
      <w:rFonts w:ascii="Arial" w:hAnsi="Arial"/>
      <w:kern w:val="20"/>
      <w:sz w:val="20"/>
      <w:lang w:val="en-GB" w:eastAsia="en-US"/>
    </w:rPr>
  </w:style>
  <w:style w:type="paragraph" w:customStyle="1" w:styleId="CharCharCharChar">
    <w:name w:val="Char Char Char Char"/>
    <w:basedOn w:val="a"/>
    <w:qFormat/>
    <w:pPr>
      <w:tabs>
        <w:tab w:val="left" w:pos="360"/>
      </w:tabs>
    </w:pPr>
    <w:rPr>
      <w:sz w:val="24"/>
    </w:rPr>
  </w:style>
  <w:style w:type="paragraph" w:customStyle="1" w:styleId="12">
    <w:name w:val="修订1"/>
    <w:uiPriority w:val="99"/>
    <w:semiHidden/>
    <w:qFormat/>
    <w:rPr>
      <w:kern w:val="2"/>
      <w:sz w:val="21"/>
      <w:szCs w:val="24"/>
    </w:rPr>
  </w:style>
  <w:style w:type="paragraph" w:customStyle="1" w:styleId="afa">
    <w:name w:val="正文所"/>
    <w:basedOn w:val="a"/>
    <w:qFormat/>
    <w:pPr>
      <w:spacing w:line="360" w:lineRule="auto"/>
      <w:ind w:firstLineChars="200" w:firstLine="420"/>
    </w:pPr>
    <w:rPr>
      <w:rFonts w:ascii="宋体"/>
      <w:szCs w:val="20"/>
    </w:rPr>
  </w:style>
  <w:style w:type="paragraph" w:customStyle="1" w:styleId="Level9">
    <w:name w:val="Level 9"/>
    <w:basedOn w:val="a"/>
    <w:qFormat/>
    <w:pPr>
      <w:widowControl/>
      <w:numPr>
        <w:ilvl w:val="8"/>
        <w:numId w:val="1"/>
      </w:numPr>
      <w:spacing w:after="140" w:line="290" w:lineRule="auto"/>
      <w:outlineLvl w:val="8"/>
    </w:pPr>
    <w:rPr>
      <w:rFonts w:ascii="Arial" w:hAnsi="Arial"/>
      <w:kern w:val="20"/>
      <w:sz w:val="20"/>
      <w:lang w:val="en-GB" w:eastAsia="en-US"/>
    </w:rPr>
  </w:style>
  <w:style w:type="paragraph" w:customStyle="1" w:styleId="15">
    <w:name w:val="样式 宋体 四号 行距: 1.5 倍行距"/>
    <w:basedOn w:val="a"/>
    <w:qFormat/>
    <w:pPr>
      <w:spacing w:line="360" w:lineRule="auto"/>
    </w:pPr>
    <w:rPr>
      <w:rFonts w:ascii="宋体" w:hAnsi="宋体"/>
      <w:sz w:val="24"/>
      <w:szCs w:val="20"/>
    </w:rPr>
  </w:style>
  <w:style w:type="paragraph" w:customStyle="1" w:styleId="ParaChar">
    <w:name w:val="默认段落字体 Para Char"/>
    <w:basedOn w:val="a"/>
    <w:qFormat/>
    <w:pPr>
      <w:tabs>
        <w:tab w:val="left" w:pos="840"/>
      </w:tabs>
      <w:ind w:left="840" w:hanging="420"/>
    </w:pPr>
    <w:rPr>
      <w:sz w:val="24"/>
    </w:rPr>
  </w:style>
  <w:style w:type="paragraph" w:customStyle="1" w:styleId="Level7">
    <w:name w:val="Level 7"/>
    <w:basedOn w:val="a"/>
    <w:qFormat/>
    <w:pPr>
      <w:widowControl/>
      <w:numPr>
        <w:ilvl w:val="6"/>
        <w:numId w:val="1"/>
      </w:numPr>
      <w:spacing w:after="140" w:line="290" w:lineRule="auto"/>
      <w:outlineLvl w:val="6"/>
    </w:pPr>
    <w:rPr>
      <w:rFonts w:ascii="Arial" w:hAnsi="Arial"/>
      <w:kern w:val="20"/>
      <w:sz w:val="20"/>
      <w:lang w:val="en-GB" w:eastAsia="en-US"/>
    </w:rPr>
  </w:style>
  <w:style w:type="paragraph" w:customStyle="1" w:styleId="Level6">
    <w:name w:val="Level 6"/>
    <w:basedOn w:val="a"/>
    <w:qFormat/>
    <w:pPr>
      <w:widowControl/>
      <w:numPr>
        <w:ilvl w:val="5"/>
        <w:numId w:val="1"/>
      </w:numPr>
      <w:spacing w:after="140" w:line="290" w:lineRule="auto"/>
      <w:outlineLvl w:val="5"/>
    </w:pPr>
    <w:rPr>
      <w:rFonts w:ascii="Arial" w:hAnsi="Arial"/>
      <w:kern w:val="20"/>
      <w:sz w:val="20"/>
      <w:lang w:val="en-GB" w:eastAsia="en-US"/>
    </w:rPr>
  </w:style>
  <w:style w:type="paragraph" w:customStyle="1" w:styleId="2">
    <w:name w:val="列表2"/>
    <w:basedOn w:val="a"/>
    <w:next w:val="af3"/>
    <w:qFormat/>
    <w:pPr>
      <w:numPr>
        <w:numId w:val="2"/>
      </w:numPr>
      <w:spacing w:line="360" w:lineRule="auto"/>
    </w:pPr>
    <w:rPr>
      <w:rFonts w:ascii="宋体"/>
      <w:szCs w:val="20"/>
    </w:rPr>
  </w:style>
  <w:style w:type="paragraph" w:customStyle="1" w:styleId="Level2">
    <w:name w:val="Level 2"/>
    <w:basedOn w:val="a"/>
    <w:qFormat/>
    <w:pPr>
      <w:widowControl/>
      <w:numPr>
        <w:ilvl w:val="1"/>
        <w:numId w:val="1"/>
      </w:numPr>
      <w:spacing w:after="140" w:line="290" w:lineRule="auto"/>
      <w:outlineLvl w:val="1"/>
    </w:pPr>
    <w:rPr>
      <w:rFonts w:ascii="Arial" w:hAnsi="Arial"/>
      <w:kern w:val="20"/>
      <w:sz w:val="20"/>
      <w:lang w:val="en-GB" w:eastAsia="en-US"/>
    </w:rPr>
  </w:style>
  <w:style w:type="paragraph" w:customStyle="1" w:styleId="CharCharCharChar1">
    <w:name w:val="Char Char Char Char1"/>
    <w:basedOn w:val="a"/>
    <w:qFormat/>
    <w:pPr>
      <w:tabs>
        <w:tab w:val="left" w:pos="360"/>
      </w:tabs>
    </w:pPr>
    <w:rPr>
      <w:sz w:val="24"/>
    </w:rPr>
  </w:style>
  <w:style w:type="paragraph" w:customStyle="1" w:styleId="CharChar">
    <w:name w:val="Char Char"/>
    <w:basedOn w:val="a"/>
    <w:qFormat/>
    <w:rPr>
      <w:szCs w:val="20"/>
    </w:rPr>
  </w:style>
  <w:style w:type="paragraph" w:customStyle="1" w:styleId="13">
    <w:name w:val="正文1"/>
    <w:basedOn w:val="a"/>
    <w:qFormat/>
    <w:pPr>
      <w:spacing w:line="360" w:lineRule="auto"/>
      <w:ind w:firstLineChars="200" w:firstLine="200"/>
    </w:pPr>
    <w:rPr>
      <w:rFonts w:cs="宋体"/>
      <w:szCs w:val="20"/>
    </w:rPr>
  </w:style>
  <w:style w:type="paragraph" w:customStyle="1" w:styleId="ParaCharCharCharCharCharCharCharCharCharCharCharChar">
    <w:name w:val="默认段落字体 Para Char Char Char Char Char Char Char Char Char Char Char Char"/>
    <w:basedOn w:val="a"/>
    <w:qFormat/>
    <w:pPr>
      <w:tabs>
        <w:tab w:val="left" w:pos="840"/>
      </w:tabs>
      <w:ind w:left="840" w:hanging="360"/>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Level8">
    <w:name w:val="Level 8"/>
    <w:basedOn w:val="a"/>
    <w:qFormat/>
    <w:pPr>
      <w:widowControl/>
      <w:numPr>
        <w:ilvl w:val="7"/>
        <w:numId w:val="1"/>
      </w:numPr>
      <w:spacing w:after="140" w:line="290" w:lineRule="auto"/>
      <w:outlineLvl w:val="7"/>
    </w:pPr>
    <w:rPr>
      <w:rFonts w:ascii="Arial" w:hAnsi="Arial"/>
      <w:kern w:val="20"/>
      <w:sz w:val="20"/>
      <w:lang w:val="en-GB" w:eastAsia="en-US"/>
    </w:rPr>
  </w:style>
  <w:style w:type="paragraph" w:customStyle="1" w:styleId="Char">
    <w:name w:val="Char"/>
    <w:basedOn w:val="a"/>
    <w:qFormat/>
  </w:style>
  <w:style w:type="paragraph" w:customStyle="1" w:styleId="afb">
    <w:name w:val="正文正文"/>
    <w:basedOn w:val="a"/>
    <w:qFormat/>
    <w:pPr>
      <w:spacing w:afterLines="25" w:line="360" w:lineRule="auto"/>
      <w:ind w:firstLineChars="200" w:firstLine="200"/>
    </w:pPr>
    <w:rPr>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080318">
    <w:name w:val="产品方案正文080318"/>
    <w:basedOn w:val="a"/>
    <w:next w:val="a"/>
    <w:qFormat/>
    <w:pPr>
      <w:autoSpaceDE w:val="0"/>
      <w:autoSpaceDN w:val="0"/>
      <w:adjustRightInd w:val="0"/>
      <w:jc w:val="left"/>
    </w:pPr>
    <w:rPr>
      <w:rFonts w:ascii="宋体"/>
      <w:kern w:val="0"/>
      <w:sz w:val="24"/>
    </w:rPr>
  </w:style>
  <w:style w:type="paragraph" w:customStyle="1" w:styleId="afc">
    <w:name w:val="第三级标题"/>
    <w:basedOn w:val="afb"/>
    <w:next w:val="afb"/>
    <w:qFormat/>
    <w:pPr>
      <w:keepNext/>
      <w:outlineLvl w:val="2"/>
    </w:pPr>
    <w:rPr>
      <w:b/>
    </w:rPr>
  </w:style>
  <w:style w:type="paragraph" w:customStyle="1" w:styleId="14">
    <w:name w:val="无间隔1"/>
    <w:uiPriority w:val="1"/>
    <w:qFormat/>
    <w:pPr>
      <w:widowControl w:val="0"/>
      <w:jc w:val="both"/>
    </w:pPr>
    <w:rPr>
      <w:kern w:val="2"/>
      <w:sz w:val="21"/>
      <w:szCs w:val="24"/>
    </w:rPr>
  </w:style>
  <w:style w:type="character" w:customStyle="1" w:styleId="ac">
    <w:name w:val="纯文本 字符"/>
    <w:link w:val="ab"/>
    <w:qFormat/>
    <w:rPr>
      <w:rFonts w:ascii="宋体" w:hAnsi="Courier New"/>
      <w:kern w:val="2"/>
      <w:sz w:val="21"/>
      <w:szCs w:val="21"/>
    </w:rPr>
  </w:style>
  <w:style w:type="paragraph" w:customStyle="1" w:styleId="16">
    <w:name w:val="列出段落1"/>
    <w:basedOn w:val="a"/>
    <w:uiPriority w:val="99"/>
    <w:qFormat/>
    <w:pPr>
      <w:ind w:firstLineChars="200" w:firstLine="420"/>
    </w:pPr>
  </w:style>
  <w:style w:type="character" w:customStyle="1" w:styleId="apple-converted-space">
    <w:name w:val="apple-converted-space"/>
    <w:basedOn w:val="a0"/>
    <w:qFormat/>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hAnsi="宋体" w:cs="宋体"/>
      <w:kern w:val="0"/>
      <w:sz w:val="24"/>
    </w:rPr>
  </w:style>
  <w:style w:type="character" w:customStyle="1" w:styleId="disabled">
    <w:name w:val="disabled"/>
    <w:basedOn w:val="a0"/>
    <w:rPr>
      <w:color w:val="888888"/>
    </w:rPr>
  </w:style>
  <w:style w:type="character" w:customStyle="1" w:styleId="fttime">
    <w:name w:val="ft_time"/>
    <w:basedOn w:val="a0"/>
    <w:qFormat/>
    <w:rPr>
      <w:color w:val="888888"/>
    </w:rPr>
  </w:style>
  <w:style w:type="paragraph" w:customStyle="1" w:styleId="zhangjiep">
    <w:name w:val="zhangjie_p"/>
    <w:basedOn w:val="a"/>
    <w:rsid w:val="001050ED"/>
    <w:pPr>
      <w:widowControl/>
      <w:autoSpaceDE w:val="0"/>
      <w:autoSpaceDN w:val="0"/>
      <w:adjustRightInd w:val="0"/>
      <w:spacing w:before="30" w:line="288" w:lineRule="auto"/>
      <w:ind w:left="15"/>
      <w:jc w:val="left"/>
      <w:outlineLvl w:val="1"/>
    </w:pPr>
    <w:rPr>
      <w:rFonts w:ascii="宋体" w:hAnsi="宋体" w:cs="宋体"/>
      <w:kern w:val="0"/>
      <w:sz w:val="24"/>
    </w:rPr>
  </w:style>
  <w:style w:type="paragraph" w:customStyle="1" w:styleId="zhangjiep2">
    <w:name w:val="zhangjie_p2"/>
    <w:basedOn w:val="a"/>
    <w:rsid w:val="001050ED"/>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neirong">
    <w:name w:val="neirong"/>
    <w:basedOn w:val="a"/>
    <w:rsid w:val="001050ED"/>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hide">
    <w:name w:val="hide"/>
    <w:basedOn w:val="a"/>
    <w:rsid w:val="001050ED"/>
    <w:pPr>
      <w:widowControl/>
      <w:spacing w:before="100" w:beforeAutospacing="1" w:after="100" w:afterAutospacing="1"/>
      <w:jc w:val="left"/>
    </w:pPr>
    <w:rPr>
      <w:rFonts w:ascii="宋体" w:hAnsi="宋体" w:cs="宋体"/>
      <w:vanish/>
      <w:kern w:val="0"/>
      <w:sz w:val="24"/>
    </w:rPr>
  </w:style>
  <w:style w:type="character" w:customStyle="1" w:styleId="af1">
    <w:name w:val="页眉 字符"/>
    <w:basedOn w:val="a0"/>
    <w:link w:val="af0"/>
    <w:uiPriority w:val="99"/>
    <w:rsid w:val="00B7439A"/>
    <w:rPr>
      <w:kern w:val="2"/>
      <w:sz w:val="18"/>
      <w:szCs w:val="18"/>
    </w:rPr>
  </w:style>
  <w:style w:type="character" w:customStyle="1" w:styleId="fontstyle01">
    <w:name w:val="fontstyle01"/>
    <w:rsid w:val="00207CBA"/>
    <w:rPr>
      <w:rFonts w:ascii="宋体" w:eastAsia="宋体" w:hAnsi="宋体" w:hint="eastAsia"/>
      <w:b w:val="0"/>
      <w:bCs w:val="0"/>
      <w:i w:val="0"/>
      <w:iCs w:val="0"/>
      <w:color w:val="000000"/>
      <w:sz w:val="24"/>
      <w:szCs w:val="24"/>
    </w:rPr>
  </w:style>
  <w:style w:type="paragraph" w:styleId="afd">
    <w:name w:val="List Paragraph"/>
    <w:basedOn w:val="a"/>
    <w:uiPriority w:val="99"/>
    <w:unhideWhenUsed/>
    <w:rsid w:val="00BC7B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7761">
      <w:bodyDiv w:val="1"/>
      <w:marLeft w:val="0"/>
      <w:marRight w:val="0"/>
      <w:marTop w:val="0"/>
      <w:marBottom w:val="0"/>
      <w:divBdr>
        <w:top w:val="none" w:sz="0" w:space="0" w:color="auto"/>
        <w:left w:val="none" w:sz="0" w:space="0" w:color="auto"/>
        <w:bottom w:val="none" w:sz="0" w:space="0" w:color="auto"/>
        <w:right w:val="none" w:sz="0" w:space="0" w:color="auto"/>
      </w:divBdr>
    </w:div>
    <w:div w:id="290404031">
      <w:bodyDiv w:val="1"/>
      <w:marLeft w:val="0"/>
      <w:marRight w:val="0"/>
      <w:marTop w:val="0"/>
      <w:marBottom w:val="0"/>
      <w:divBdr>
        <w:top w:val="none" w:sz="0" w:space="0" w:color="auto"/>
        <w:left w:val="none" w:sz="0" w:space="0" w:color="auto"/>
        <w:bottom w:val="none" w:sz="0" w:space="0" w:color="auto"/>
        <w:right w:val="none" w:sz="0" w:space="0" w:color="auto"/>
      </w:divBdr>
    </w:div>
    <w:div w:id="576983426">
      <w:bodyDiv w:val="1"/>
      <w:marLeft w:val="0"/>
      <w:marRight w:val="0"/>
      <w:marTop w:val="0"/>
      <w:marBottom w:val="0"/>
      <w:divBdr>
        <w:top w:val="none" w:sz="0" w:space="0" w:color="auto"/>
        <w:left w:val="none" w:sz="0" w:space="0" w:color="auto"/>
        <w:bottom w:val="none" w:sz="0" w:space="0" w:color="auto"/>
        <w:right w:val="none" w:sz="0" w:space="0" w:color="auto"/>
      </w:divBdr>
    </w:div>
    <w:div w:id="788549644">
      <w:bodyDiv w:val="1"/>
      <w:marLeft w:val="0"/>
      <w:marRight w:val="0"/>
      <w:marTop w:val="0"/>
      <w:marBottom w:val="0"/>
      <w:divBdr>
        <w:top w:val="none" w:sz="0" w:space="0" w:color="auto"/>
        <w:left w:val="none" w:sz="0" w:space="0" w:color="auto"/>
        <w:bottom w:val="none" w:sz="0" w:space="0" w:color="auto"/>
        <w:right w:val="none" w:sz="0" w:space="0" w:color="auto"/>
      </w:divBdr>
    </w:div>
    <w:div w:id="971593628">
      <w:bodyDiv w:val="1"/>
      <w:marLeft w:val="0"/>
      <w:marRight w:val="0"/>
      <w:marTop w:val="0"/>
      <w:marBottom w:val="0"/>
      <w:divBdr>
        <w:top w:val="none" w:sz="0" w:space="0" w:color="auto"/>
        <w:left w:val="none" w:sz="0" w:space="0" w:color="auto"/>
        <w:bottom w:val="none" w:sz="0" w:space="0" w:color="auto"/>
        <w:right w:val="none" w:sz="0" w:space="0" w:color="auto"/>
      </w:divBdr>
    </w:div>
    <w:div w:id="1653871275">
      <w:bodyDiv w:val="1"/>
      <w:marLeft w:val="0"/>
      <w:marRight w:val="0"/>
      <w:marTop w:val="0"/>
      <w:marBottom w:val="0"/>
      <w:divBdr>
        <w:top w:val="none" w:sz="0" w:space="0" w:color="auto"/>
        <w:left w:val="none" w:sz="0" w:space="0" w:color="auto"/>
        <w:bottom w:val="none" w:sz="0" w:space="0" w:color="auto"/>
        <w:right w:val="none" w:sz="0" w:space="0" w:color="auto"/>
      </w:divBdr>
    </w:div>
    <w:div w:id="2087533623">
      <w:bodyDiv w:val="1"/>
      <w:marLeft w:val="0"/>
      <w:marRight w:val="0"/>
      <w:marTop w:val="0"/>
      <w:marBottom w:val="0"/>
      <w:divBdr>
        <w:top w:val="none" w:sz="0" w:space="0" w:color="auto"/>
        <w:left w:val="none" w:sz="0" w:space="0" w:color="auto"/>
        <w:bottom w:val="none" w:sz="0" w:space="0" w:color="auto"/>
        <w:right w:val="none" w:sz="0" w:space="0" w:color="auto"/>
      </w:divBdr>
    </w:div>
    <w:div w:id="2090886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lfund.cn" TargetMode="Externa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5ifund.com" TargetMode="External"/><Relationship Id="rId17" Type="http://schemas.openxmlformats.org/officeDocument/2006/relationships/hyperlink" Target="http://www.vstonewealth.com" TargetMode="External"/><Relationship Id="rId2" Type="http://schemas.openxmlformats.org/officeDocument/2006/relationships/customXml" Target="../customXml/item2.xml"/><Relationship Id="rId16" Type="http://schemas.openxmlformats.org/officeDocument/2006/relationships/hyperlink" Target="http://www.wacaijiji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123.cn" TargetMode="External"/><Relationship Id="rId5" Type="http://schemas.openxmlformats.org/officeDocument/2006/relationships/settings" Target="settings.xml"/><Relationship Id="rId15" Type="http://schemas.openxmlformats.org/officeDocument/2006/relationships/hyperlink" Target="http://danjuanapp.com/" TargetMode="External"/><Relationship Id="rId10" Type="http://schemas.openxmlformats.org/officeDocument/2006/relationships/hyperlink" Target="http://www.jiyufund.com.cn/"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uramc.com.cn" TargetMode="External"/><Relationship Id="rId14" Type="http://schemas.openxmlformats.org/officeDocument/2006/relationships/hyperlink" Target="http://www.jjmmw.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5B172E-8604-4B0C-B8FD-BE104F26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25</Pages>
  <Words>2413</Words>
  <Characters>13757</Characters>
  <Application>Microsoft Office Word</Application>
  <DocSecurity>0</DocSecurity>
  <Lines>114</Lines>
  <Paragraphs>32</Paragraphs>
  <ScaleCrop>false</ScaleCrop>
  <Company>Microsoft</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xieyanping</dc:creator>
  <cp:lastModifiedBy>于 连驰</cp:lastModifiedBy>
  <cp:revision>112</cp:revision>
  <cp:lastPrinted>2016-08-24T01:43:00Z</cp:lastPrinted>
  <dcterms:created xsi:type="dcterms:W3CDTF">2017-06-12T09:34:00Z</dcterms:created>
  <dcterms:modified xsi:type="dcterms:W3CDTF">2019-09-23T08:51:00Z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