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001C6710" w:rsidR="00BB3501" w:rsidRPr="00A26169" w:rsidRDefault="00A26169" w:rsidP="00A26169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 w:rsidRPr="00A26169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富荣福锦</w:t>
      </w:r>
      <w:r w:rsidRPr="00A26169"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  <w:t>混合型证券投资</w:t>
      </w:r>
      <w:r w:rsidR="00BB3501" w:rsidRPr="00A26169"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  <w:t>基金</w:t>
      </w:r>
      <w:r w:rsidR="00BE051C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更新</w:t>
      </w:r>
      <w:r w:rsidR="00BB3501" w:rsidRPr="00A26169"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  <w:t>招募说明书</w:t>
      </w:r>
      <w:r w:rsidR="00BE051C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的</w:t>
      </w:r>
      <w:r w:rsidR="00BB3501" w:rsidRPr="00A26169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57037F2C" w:rsidR="00BB3501" w:rsidRPr="00A26169" w:rsidRDefault="00A26169" w:rsidP="00635DE4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富荣福锦混合型证券投资基金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招募说明书全文于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019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7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日在本公司网站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（www.furamc.com）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和中国证监会</w:t>
      </w:r>
      <w:r w:rsidR="00191702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电子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披露网站</w:t>
      </w:r>
      <w:r w:rsidR="000F07E6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</w:t>
      </w:r>
      <w:hyperlink r:id="rId8" w:history="1">
        <w:r w:rsidR="000F07E6" w:rsidRPr="00A26169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http://eid.csrc.gov.cn/fund</w:t>
        </w:r>
      </w:hyperlink>
      <w:r w:rsidR="000F07E6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披露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，供投资者查阅。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如有疑问可拨打本公司客服电话（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400-685-5600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）咨询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。</w:t>
      </w:r>
    </w:p>
    <w:p w14:paraId="18C1AF6A" w14:textId="77777777" w:rsidR="00BB3501" w:rsidRPr="00A26169" w:rsidRDefault="00BB3501" w:rsidP="00635DE4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本基金管理人承诺以诚实信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用、勤勉尽责的原则管理和运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用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基金资产，但不保证本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一定盈利，也不保证最低收益。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请充分了解本基金的风险收益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特征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，审慎做出投资决定。</w:t>
      </w:r>
    </w:p>
    <w:p w14:paraId="59732F34" w14:textId="77777777" w:rsidR="00BB3501" w:rsidRPr="00A26169" w:rsidRDefault="00BB3501" w:rsidP="00635DE4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特此公告。</w:t>
      </w:r>
      <w:bookmarkStart w:id="0" w:name="_GoBack"/>
      <w:bookmarkEnd w:id="0"/>
    </w:p>
    <w:p w14:paraId="32E6B27C" w14:textId="44AF22E7" w:rsidR="00BB3501" w:rsidRPr="00A26169" w:rsidRDefault="00BB3501" w:rsidP="00A26169">
      <w:pPr>
        <w:spacing w:line="540" w:lineRule="exact"/>
        <w:ind w:firstLineChars="250" w:firstLine="60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富荣基金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管理有限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公司</w:t>
      </w:r>
    </w:p>
    <w:p w14:paraId="575A1BA8" w14:textId="4ED3EDA8" w:rsidR="00BB3501" w:rsidRPr="00A26169" w:rsidRDefault="00BB3501" w:rsidP="00A26169">
      <w:pPr>
        <w:spacing w:line="540" w:lineRule="exact"/>
        <w:ind w:firstLineChars="250" w:firstLine="60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019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年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月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07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日</w:t>
      </w:r>
    </w:p>
    <w:p w14:paraId="3E089819" w14:textId="15E1D0DE" w:rsidR="00BB3501" w:rsidRPr="00A26169" w:rsidRDefault="00BB3501" w:rsidP="00ED4F18">
      <w:pPr>
        <w:widowControl/>
        <w:spacing w:line="5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BB3501" w:rsidRPr="00A2616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F0644" w14:textId="77777777" w:rsidR="00953BD9" w:rsidRDefault="00953BD9" w:rsidP="009A149B">
      <w:r>
        <w:separator/>
      </w:r>
    </w:p>
  </w:endnote>
  <w:endnote w:type="continuationSeparator" w:id="0">
    <w:p w14:paraId="7C738A1E" w14:textId="77777777" w:rsidR="00953BD9" w:rsidRDefault="00953BD9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73A0635C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DE4" w:rsidRPr="00635DE4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137AC" w14:textId="77777777" w:rsidR="00953BD9" w:rsidRDefault="00953BD9" w:rsidP="009A149B">
      <w:r>
        <w:separator/>
      </w:r>
    </w:p>
  </w:footnote>
  <w:footnote w:type="continuationSeparator" w:id="0">
    <w:p w14:paraId="5DC0DD71" w14:textId="77777777" w:rsidR="00953BD9" w:rsidRDefault="00953BD9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5DE4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EB9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BD9"/>
    <w:rsid w:val="009566C4"/>
    <w:rsid w:val="00956DD9"/>
    <w:rsid w:val="009628AE"/>
    <w:rsid w:val="00967A04"/>
    <w:rsid w:val="00973509"/>
    <w:rsid w:val="00975AEA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169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51C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2C469A99-FE0A-4696-ADFB-A00391E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CF53-E95E-4B48-B35E-D8130850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于 连驰</cp:lastModifiedBy>
  <cp:revision>5</cp:revision>
  <cp:lastPrinted>2019-08-07T06:37:00Z</cp:lastPrinted>
  <dcterms:created xsi:type="dcterms:W3CDTF">2019-08-08T01:10:00Z</dcterms:created>
  <dcterms:modified xsi:type="dcterms:W3CDTF">2019-12-06T07:28:00Z</dcterms:modified>
</cp:coreProperties>
</file>