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3EE" w:rsidRDefault="00AB4EA6">
      <w:pPr>
        <w:widowControl/>
        <w:shd w:val="clear" w:color="auto" w:fill="FFFFFF"/>
        <w:spacing w:before="345" w:after="100" w:afterAutospacing="1"/>
        <w:jc w:val="center"/>
        <w:outlineLvl w:val="1"/>
        <w:rPr>
          <w:rFonts w:ascii="Verdana" w:eastAsia="宋体" w:hAnsi="Verdana" w:cs="宋体"/>
          <w:b/>
          <w:bCs/>
          <w:kern w:val="36"/>
          <w:sz w:val="39"/>
          <w:szCs w:val="39"/>
        </w:rPr>
      </w:pPr>
      <w:r>
        <w:rPr>
          <w:rFonts w:ascii="Verdana" w:eastAsia="宋体" w:hAnsi="Verdana" w:cs="宋体" w:hint="eastAsia"/>
          <w:b/>
          <w:bCs/>
          <w:kern w:val="36"/>
          <w:sz w:val="39"/>
          <w:szCs w:val="39"/>
        </w:rPr>
        <w:t>富</w:t>
      </w:r>
      <w:proofErr w:type="gramStart"/>
      <w:r>
        <w:rPr>
          <w:rFonts w:ascii="Verdana" w:eastAsia="宋体" w:hAnsi="Verdana" w:cs="宋体" w:hint="eastAsia"/>
          <w:b/>
          <w:bCs/>
          <w:kern w:val="36"/>
          <w:sz w:val="39"/>
          <w:szCs w:val="39"/>
        </w:rPr>
        <w:t>荣</w:t>
      </w:r>
      <w:r>
        <w:rPr>
          <w:rFonts w:ascii="Verdana" w:eastAsia="宋体" w:hAnsi="Verdana" w:cs="宋体"/>
          <w:b/>
          <w:bCs/>
          <w:kern w:val="36"/>
          <w:sz w:val="39"/>
          <w:szCs w:val="39"/>
        </w:rPr>
        <w:t>基金</w:t>
      </w:r>
      <w:proofErr w:type="gramEnd"/>
      <w:r>
        <w:rPr>
          <w:rFonts w:ascii="Verdana" w:eastAsia="宋体" w:hAnsi="Verdana" w:cs="宋体"/>
          <w:b/>
          <w:bCs/>
          <w:kern w:val="36"/>
          <w:sz w:val="39"/>
          <w:szCs w:val="39"/>
        </w:rPr>
        <w:t>管理有限公司关于旗下部分基金参加</w:t>
      </w:r>
      <w:r w:rsidR="00B863BB">
        <w:rPr>
          <w:rFonts w:ascii="Verdana" w:eastAsia="宋体" w:hAnsi="Verdana" w:cs="宋体" w:hint="eastAsia"/>
          <w:b/>
          <w:bCs/>
          <w:kern w:val="36"/>
          <w:sz w:val="39"/>
          <w:szCs w:val="39"/>
        </w:rPr>
        <w:t>华瑞保险销售有限公司</w:t>
      </w:r>
      <w:r>
        <w:rPr>
          <w:rFonts w:ascii="Verdana" w:eastAsia="宋体" w:hAnsi="Verdana" w:cs="宋体"/>
          <w:b/>
          <w:bCs/>
          <w:kern w:val="36"/>
          <w:sz w:val="39"/>
          <w:szCs w:val="39"/>
        </w:rPr>
        <w:t>基金申购费率优惠活动的公告</w:t>
      </w:r>
    </w:p>
    <w:p w:rsidR="00B243EE" w:rsidRPr="007A1D96"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为更好地满足广大投资者的理财需求，经富</w:t>
      </w:r>
      <w:proofErr w:type="gramStart"/>
      <w:r>
        <w:rPr>
          <w:rFonts w:ascii="宋体" w:eastAsia="宋体" w:hAnsi="宋体" w:cs="Calibri" w:hint="eastAsia"/>
          <w:color w:val="000000"/>
          <w:kern w:val="0"/>
          <w:szCs w:val="21"/>
        </w:rPr>
        <w:t>荣基金</w:t>
      </w:r>
      <w:proofErr w:type="gramEnd"/>
      <w:r>
        <w:rPr>
          <w:rFonts w:ascii="宋体" w:eastAsia="宋体" w:hAnsi="宋体" w:cs="Calibri" w:hint="eastAsia"/>
          <w:color w:val="000000"/>
          <w:kern w:val="0"/>
          <w:szCs w:val="21"/>
        </w:rPr>
        <w:t>管理有限公司（以下简称“本公司”）与</w:t>
      </w:r>
      <w:r w:rsidR="00B863BB">
        <w:rPr>
          <w:rFonts w:ascii="宋体" w:eastAsia="宋体" w:hAnsi="宋体" w:cs="Calibri" w:hint="eastAsia"/>
          <w:bCs/>
          <w:color w:val="000000"/>
          <w:kern w:val="0"/>
          <w:szCs w:val="21"/>
        </w:rPr>
        <w:t>华瑞保险销售有限公司</w:t>
      </w:r>
      <w:r w:rsidR="00BE05A8">
        <w:rPr>
          <w:rFonts w:ascii="宋体" w:eastAsia="宋体" w:hAnsi="宋体" w:cs="Calibri" w:hint="eastAsia"/>
          <w:color w:val="000000"/>
          <w:kern w:val="0"/>
          <w:szCs w:val="21"/>
        </w:rPr>
        <w:t>（以下简称“</w:t>
      </w:r>
      <w:r w:rsidR="00B863BB">
        <w:rPr>
          <w:rFonts w:ascii="宋体" w:eastAsia="宋体" w:hAnsi="宋体" w:cs="Calibri" w:hint="eastAsia"/>
          <w:bCs/>
          <w:color w:val="000000"/>
          <w:kern w:val="0"/>
          <w:szCs w:val="21"/>
        </w:rPr>
        <w:t>华瑞保险</w:t>
      </w:r>
      <w:r w:rsidR="00BE05A8">
        <w:rPr>
          <w:rFonts w:ascii="宋体" w:eastAsia="宋体" w:hAnsi="宋体" w:cs="Calibri" w:hint="eastAsia"/>
          <w:color w:val="000000"/>
          <w:kern w:val="0"/>
          <w:szCs w:val="21"/>
        </w:rPr>
        <w:t>”）</w:t>
      </w:r>
      <w:r>
        <w:rPr>
          <w:rFonts w:ascii="宋体" w:eastAsia="宋体" w:hAnsi="宋体" w:cs="Calibri" w:hint="eastAsia"/>
          <w:color w:val="000000"/>
          <w:kern w:val="0"/>
          <w:szCs w:val="21"/>
        </w:rPr>
        <w:t>协商一致，自</w:t>
      </w:r>
      <w:r w:rsidR="00B863BB">
        <w:rPr>
          <w:rFonts w:ascii="宋体" w:eastAsia="宋体" w:hAnsi="宋体" w:cs="Calibri"/>
          <w:color w:val="000000"/>
          <w:kern w:val="0"/>
          <w:szCs w:val="21"/>
        </w:rPr>
        <w:t>20</w:t>
      </w:r>
      <w:r w:rsidR="00B863BB">
        <w:rPr>
          <w:rFonts w:ascii="宋体" w:eastAsia="宋体" w:hAnsi="宋体" w:cs="Calibri" w:hint="eastAsia"/>
          <w:color w:val="000000"/>
          <w:kern w:val="0"/>
          <w:szCs w:val="21"/>
        </w:rPr>
        <w:t>20</w:t>
      </w:r>
      <w:r w:rsidR="00030D26">
        <w:rPr>
          <w:rFonts w:ascii="宋体" w:eastAsia="宋体" w:hAnsi="宋体" w:cs="Calibri" w:hint="eastAsia"/>
          <w:color w:val="000000"/>
          <w:kern w:val="0"/>
          <w:szCs w:val="21"/>
        </w:rPr>
        <w:t>年</w:t>
      </w:r>
      <w:r w:rsidR="00654B17">
        <w:rPr>
          <w:rFonts w:ascii="宋体" w:eastAsia="宋体" w:hAnsi="宋体" w:cs="Calibri" w:hint="eastAsia"/>
          <w:color w:val="000000"/>
          <w:kern w:val="0"/>
          <w:szCs w:val="21"/>
        </w:rPr>
        <w:t>3</w:t>
      </w:r>
      <w:r w:rsidR="00AC10CA">
        <w:rPr>
          <w:rFonts w:ascii="宋体" w:eastAsia="宋体" w:hAnsi="宋体" w:cs="Calibri" w:hint="eastAsia"/>
          <w:color w:val="000000"/>
          <w:kern w:val="0"/>
          <w:szCs w:val="21"/>
        </w:rPr>
        <w:t>月</w:t>
      </w:r>
      <w:r w:rsidR="00654B17">
        <w:rPr>
          <w:rFonts w:ascii="宋体" w:eastAsia="宋体" w:hAnsi="宋体" w:cs="Calibri" w:hint="eastAsia"/>
          <w:color w:val="000000"/>
          <w:kern w:val="0"/>
          <w:szCs w:val="21"/>
        </w:rPr>
        <w:t>12</w:t>
      </w:r>
      <w:r w:rsidRPr="000C31DF">
        <w:rPr>
          <w:rFonts w:ascii="宋体" w:eastAsia="宋体" w:hAnsi="宋体" w:cs="Calibri" w:hint="eastAsia"/>
          <w:color w:val="000000"/>
          <w:kern w:val="0"/>
          <w:szCs w:val="21"/>
        </w:rPr>
        <w:t>日</w:t>
      </w:r>
      <w:r>
        <w:rPr>
          <w:rFonts w:ascii="宋体" w:eastAsia="宋体" w:hAnsi="宋体" w:cs="Calibri" w:hint="eastAsia"/>
          <w:color w:val="000000"/>
          <w:kern w:val="0"/>
          <w:szCs w:val="21"/>
        </w:rPr>
        <w:t>起，本公司旗下部分基金参加</w:t>
      </w:r>
      <w:r w:rsidR="00B863BB">
        <w:rPr>
          <w:rFonts w:ascii="宋体" w:eastAsia="宋体" w:hAnsi="宋体" w:cs="Calibri" w:hint="eastAsia"/>
          <w:bCs/>
          <w:color w:val="000000"/>
          <w:kern w:val="0"/>
          <w:szCs w:val="21"/>
        </w:rPr>
        <w:t>华瑞保险</w:t>
      </w:r>
      <w:r>
        <w:rPr>
          <w:rFonts w:ascii="宋体" w:eastAsia="宋体" w:hAnsi="宋体" w:cs="Calibri" w:hint="eastAsia"/>
          <w:color w:val="000000"/>
          <w:kern w:val="0"/>
          <w:szCs w:val="21"/>
        </w:rPr>
        <w:t>开展的基金申购费率优惠活动，具体的活动时间、优惠费率以</w:t>
      </w:r>
      <w:r w:rsidR="00B863BB">
        <w:rPr>
          <w:rFonts w:ascii="宋体" w:eastAsia="宋体" w:hAnsi="宋体" w:cs="Calibri" w:hint="eastAsia"/>
          <w:bCs/>
          <w:color w:val="000000"/>
          <w:kern w:val="0"/>
          <w:szCs w:val="21"/>
        </w:rPr>
        <w:t>华瑞保险</w:t>
      </w:r>
      <w:r>
        <w:rPr>
          <w:rFonts w:ascii="宋体" w:eastAsia="宋体" w:hAnsi="宋体" w:cs="Calibri" w:hint="eastAsia"/>
          <w:color w:val="000000"/>
          <w:kern w:val="0"/>
          <w:szCs w:val="21"/>
        </w:rPr>
        <w:t>的规定为准。相关优惠方案公告如下：</w:t>
      </w:r>
    </w:p>
    <w:p w:rsidR="00B243EE" w:rsidRPr="007A1D96" w:rsidRDefault="00AB4EA6">
      <w:pPr>
        <w:widowControl/>
        <w:shd w:val="clear" w:color="auto" w:fill="FFFFFF"/>
        <w:spacing w:line="360" w:lineRule="auto"/>
        <w:ind w:firstLine="420"/>
        <w:jc w:val="left"/>
        <w:rPr>
          <w:rFonts w:ascii="宋体" w:eastAsia="宋体" w:hAnsi="宋体" w:cs="Calibri"/>
          <w:color w:val="000000"/>
          <w:kern w:val="0"/>
          <w:szCs w:val="21"/>
        </w:rPr>
      </w:pPr>
      <w:r w:rsidRPr="007A1D96">
        <w:rPr>
          <w:rFonts w:ascii="宋体" w:eastAsia="宋体" w:hAnsi="宋体" w:cs="Calibri"/>
          <w:color w:val="000000"/>
          <w:kern w:val="0"/>
          <w:szCs w:val="21"/>
        </w:rPr>
        <w:t> </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一、适用基金</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1</w:t>
      </w:r>
      <w:r>
        <w:rPr>
          <w:rFonts w:ascii="宋体" w:eastAsia="宋体" w:hAnsi="宋体" w:cs="Calibri" w:hint="eastAsia"/>
          <w:color w:val="000000"/>
          <w:kern w:val="0"/>
          <w:szCs w:val="21"/>
        </w:rPr>
        <w:t>）富荣富安债券型证券投资基金A类（基金代码：005173）；</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2</w:t>
      </w:r>
      <w:r>
        <w:rPr>
          <w:rFonts w:ascii="宋体" w:eastAsia="宋体" w:hAnsi="宋体" w:cs="Calibri" w:hint="eastAsia"/>
          <w:color w:val="000000"/>
          <w:kern w:val="0"/>
          <w:szCs w:val="21"/>
        </w:rPr>
        <w:t>）富荣富乾债券型证券投资基金A类（基金代码：004792）；</w:t>
      </w:r>
    </w:p>
    <w:p w:rsidR="00B243EE" w:rsidRDefault="00AB4EA6">
      <w:pPr>
        <w:widowControl/>
        <w:shd w:val="clear" w:color="auto" w:fill="FFFFFF"/>
        <w:spacing w:line="360" w:lineRule="auto"/>
        <w:ind w:firstLine="420"/>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3</w:t>
      </w:r>
      <w:r>
        <w:rPr>
          <w:rFonts w:ascii="宋体" w:eastAsia="宋体" w:hAnsi="宋体" w:cs="Calibri" w:hint="eastAsia"/>
          <w:color w:val="000000"/>
          <w:kern w:val="0"/>
          <w:szCs w:val="21"/>
        </w:rPr>
        <w:t>）富荣福锦混合型证券投资基金A类（基金代码：005164）；</w:t>
      </w:r>
    </w:p>
    <w:p w:rsidR="00B243EE" w:rsidRDefault="00AB4EA6">
      <w:pPr>
        <w:widowControl/>
        <w:shd w:val="clear" w:color="auto" w:fill="FFFFFF"/>
        <w:spacing w:line="360" w:lineRule="auto"/>
        <w:ind w:firstLine="420"/>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4</w:t>
      </w:r>
      <w:r>
        <w:rPr>
          <w:rFonts w:ascii="宋体" w:eastAsia="宋体" w:hAnsi="宋体" w:cs="Calibri" w:hint="eastAsia"/>
          <w:color w:val="000000"/>
          <w:kern w:val="0"/>
          <w:szCs w:val="21"/>
        </w:rPr>
        <w:t>）</w:t>
      </w:r>
      <w:r w:rsidR="002B2337" w:rsidRPr="002B2337">
        <w:rPr>
          <w:rFonts w:ascii="宋体" w:eastAsia="宋体" w:hAnsi="宋体" w:cs="Calibri" w:hint="eastAsia"/>
          <w:color w:val="000000"/>
          <w:kern w:val="0"/>
          <w:szCs w:val="21"/>
        </w:rPr>
        <w:t>富荣中证500指数增强型证券投资基金</w:t>
      </w:r>
      <w:r>
        <w:rPr>
          <w:rFonts w:ascii="宋体" w:eastAsia="宋体" w:hAnsi="宋体" w:cs="Calibri" w:hint="eastAsia"/>
          <w:color w:val="000000"/>
          <w:kern w:val="0"/>
          <w:szCs w:val="21"/>
        </w:rPr>
        <w:t>A类（基金代码：004790）；</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5</w:t>
      </w:r>
      <w:r>
        <w:rPr>
          <w:rFonts w:ascii="宋体" w:eastAsia="宋体" w:hAnsi="宋体" w:cs="Calibri" w:hint="eastAsia"/>
          <w:color w:val="000000"/>
          <w:kern w:val="0"/>
          <w:szCs w:val="21"/>
        </w:rPr>
        <w:t>）</w:t>
      </w:r>
      <w:proofErr w:type="gramStart"/>
      <w:r w:rsidR="002B2337" w:rsidRPr="002B2337">
        <w:rPr>
          <w:rFonts w:ascii="宋体" w:eastAsia="宋体" w:hAnsi="宋体" w:cs="Calibri" w:hint="eastAsia"/>
          <w:color w:val="000000"/>
          <w:kern w:val="0"/>
          <w:szCs w:val="21"/>
        </w:rPr>
        <w:t>富荣沪深</w:t>
      </w:r>
      <w:proofErr w:type="gramEnd"/>
      <w:r w:rsidR="002B2337" w:rsidRPr="002B2337">
        <w:rPr>
          <w:rFonts w:ascii="宋体" w:eastAsia="宋体" w:hAnsi="宋体" w:cs="Calibri" w:hint="eastAsia"/>
          <w:color w:val="000000"/>
          <w:kern w:val="0"/>
          <w:szCs w:val="21"/>
        </w:rPr>
        <w:t>300指数增强型证券投资基金</w:t>
      </w:r>
      <w:r>
        <w:rPr>
          <w:rFonts w:ascii="宋体" w:eastAsia="宋体" w:hAnsi="宋体" w:cs="Calibri" w:hint="eastAsia"/>
          <w:color w:val="000000"/>
          <w:kern w:val="0"/>
          <w:szCs w:val="21"/>
        </w:rPr>
        <w:t>A类（基金代码：004788）；</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6</w:t>
      </w:r>
      <w:r>
        <w:rPr>
          <w:rFonts w:ascii="宋体" w:eastAsia="宋体" w:hAnsi="宋体" w:cs="Calibri" w:hint="eastAsia"/>
          <w:color w:val="000000"/>
          <w:kern w:val="0"/>
          <w:szCs w:val="21"/>
        </w:rPr>
        <w:t>）富荣福鑫灵活配置混合型证券投资基金A类（基金代码：004794）；</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7</w:t>
      </w:r>
      <w:r>
        <w:rPr>
          <w:rFonts w:ascii="宋体" w:eastAsia="宋体" w:hAnsi="宋体" w:cs="Calibri" w:hint="eastAsia"/>
          <w:color w:val="000000"/>
          <w:kern w:val="0"/>
          <w:szCs w:val="21"/>
        </w:rPr>
        <w:t>）富荣富</w:t>
      </w:r>
      <w:proofErr w:type="gramStart"/>
      <w:r>
        <w:rPr>
          <w:rFonts w:ascii="宋体" w:eastAsia="宋体" w:hAnsi="宋体" w:cs="Calibri" w:hint="eastAsia"/>
          <w:color w:val="000000"/>
          <w:kern w:val="0"/>
          <w:szCs w:val="21"/>
        </w:rPr>
        <w:t>兴纯债</w:t>
      </w:r>
      <w:proofErr w:type="gramEnd"/>
      <w:r>
        <w:rPr>
          <w:rFonts w:ascii="宋体" w:eastAsia="宋体" w:hAnsi="宋体" w:cs="Calibri" w:hint="eastAsia"/>
          <w:color w:val="000000"/>
          <w:kern w:val="0"/>
          <w:szCs w:val="21"/>
        </w:rPr>
        <w:t>债券型证券投资基金（基金代码：004441）；</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color w:val="000000"/>
          <w:kern w:val="0"/>
          <w:szCs w:val="21"/>
        </w:rPr>
        <w:t>8</w:t>
      </w:r>
      <w:r>
        <w:rPr>
          <w:rFonts w:ascii="宋体" w:eastAsia="宋体" w:hAnsi="宋体" w:cs="Calibri" w:hint="eastAsia"/>
          <w:color w:val="000000"/>
          <w:kern w:val="0"/>
          <w:szCs w:val="21"/>
        </w:rPr>
        <w:t>）富</w:t>
      </w:r>
      <w:proofErr w:type="gramStart"/>
      <w:r>
        <w:rPr>
          <w:rFonts w:ascii="宋体" w:eastAsia="宋体" w:hAnsi="宋体" w:cs="Calibri" w:hint="eastAsia"/>
          <w:color w:val="000000"/>
          <w:kern w:val="0"/>
          <w:szCs w:val="21"/>
        </w:rPr>
        <w:t>荣富祥纯债债券</w:t>
      </w:r>
      <w:proofErr w:type="gramEnd"/>
      <w:r>
        <w:rPr>
          <w:rFonts w:ascii="宋体" w:eastAsia="宋体" w:hAnsi="宋体" w:cs="Calibri" w:hint="eastAsia"/>
          <w:color w:val="000000"/>
          <w:kern w:val="0"/>
          <w:szCs w:val="21"/>
        </w:rPr>
        <w:t>型证券投资基金（基金代码：003999）；</w:t>
      </w:r>
    </w:p>
    <w:p w:rsidR="002B2337" w:rsidRDefault="00AB4EA6" w:rsidP="002B2337">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（9）富荣福康混合型证券投资基金A类（基金代码：005104）</w:t>
      </w:r>
      <w:r w:rsidR="00CC79B6">
        <w:rPr>
          <w:rFonts w:ascii="宋体" w:eastAsia="宋体" w:hAnsi="宋体" w:cs="Calibri" w:hint="eastAsia"/>
          <w:color w:val="000000"/>
          <w:kern w:val="0"/>
          <w:szCs w:val="21"/>
        </w:rPr>
        <w:t>；</w:t>
      </w:r>
    </w:p>
    <w:p w:rsidR="00B243EE" w:rsidRDefault="00CC79B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（10）富</w:t>
      </w:r>
      <w:proofErr w:type="gramStart"/>
      <w:r>
        <w:rPr>
          <w:rFonts w:ascii="宋体" w:eastAsia="宋体" w:hAnsi="宋体" w:cs="Calibri" w:hint="eastAsia"/>
          <w:color w:val="000000"/>
          <w:kern w:val="0"/>
          <w:szCs w:val="21"/>
        </w:rPr>
        <w:t>荣价值</w:t>
      </w:r>
      <w:proofErr w:type="gramEnd"/>
      <w:r>
        <w:rPr>
          <w:rFonts w:ascii="宋体" w:eastAsia="宋体" w:hAnsi="宋体" w:cs="Calibri" w:hint="eastAsia"/>
          <w:color w:val="000000"/>
          <w:kern w:val="0"/>
          <w:szCs w:val="21"/>
        </w:rPr>
        <w:t>精选灵活配置混合型发起式证券投资基金A类（基金代码：006109</w:t>
      </w:r>
      <w:r w:rsidR="002B2337">
        <w:rPr>
          <w:rFonts w:ascii="宋体" w:eastAsia="宋体" w:hAnsi="宋体" w:cs="Calibri" w:hint="eastAsia"/>
          <w:color w:val="000000"/>
          <w:kern w:val="0"/>
          <w:szCs w:val="21"/>
        </w:rPr>
        <w:t>）；</w:t>
      </w:r>
    </w:p>
    <w:p w:rsidR="002B2337" w:rsidRDefault="002B2337" w:rsidP="002B2337">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（11）</w:t>
      </w:r>
      <w:r w:rsidRPr="00186642">
        <w:rPr>
          <w:rFonts w:ascii="宋体" w:eastAsia="宋体" w:hAnsi="宋体" w:cs="Calibri" w:hint="eastAsia"/>
          <w:color w:val="000000"/>
          <w:kern w:val="0"/>
          <w:szCs w:val="21"/>
        </w:rPr>
        <w:t>富</w:t>
      </w:r>
      <w:proofErr w:type="gramStart"/>
      <w:r w:rsidRPr="00186642">
        <w:rPr>
          <w:rFonts w:ascii="宋体" w:eastAsia="宋体" w:hAnsi="宋体" w:cs="Calibri" w:hint="eastAsia"/>
          <w:color w:val="000000"/>
          <w:kern w:val="0"/>
          <w:szCs w:val="21"/>
        </w:rPr>
        <w:t>荣富开</w:t>
      </w:r>
      <w:proofErr w:type="gramEnd"/>
      <w:r w:rsidRPr="00186642">
        <w:rPr>
          <w:rFonts w:ascii="宋体" w:eastAsia="宋体" w:hAnsi="宋体" w:cs="Calibri" w:hint="eastAsia"/>
          <w:color w:val="000000"/>
          <w:kern w:val="0"/>
          <w:szCs w:val="21"/>
        </w:rPr>
        <w:t>1-3年国</w:t>
      </w:r>
      <w:proofErr w:type="gramStart"/>
      <w:r w:rsidRPr="00186642">
        <w:rPr>
          <w:rFonts w:ascii="宋体" w:eastAsia="宋体" w:hAnsi="宋体" w:cs="Calibri" w:hint="eastAsia"/>
          <w:color w:val="000000"/>
          <w:kern w:val="0"/>
          <w:szCs w:val="21"/>
        </w:rPr>
        <w:t>开债纯债</w:t>
      </w:r>
      <w:proofErr w:type="gramEnd"/>
      <w:r w:rsidRPr="00186642">
        <w:rPr>
          <w:rFonts w:ascii="宋体" w:eastAsia="宋体" w:hAnsi="宋体" w:cs="Calibri" w:hint="eastAsia"/>
          <w:color w:val="000000"/>
          <w:kern w:val="0"/>
          <w:szCs w:val="21"/>
        </w:rPr>
        <w:t>债券型证券投资基金</w:t>
      </w:r>
      <w:r w:rsidR="008B41DB" w:rsidRPr="008B41DB">
        <w:rPr>
          <w:rFonts w:ascii="宋体" w:eastAsia="宋体" w:hAnsi="宋体" w:cs="Calibri" w:hint="eastAsia"/>
          <w:color w:val="000000"/>
          <w:kern w:val="0"/>
          <w:szCs w:val="21"/>
        </w:rPr>
        <w:t>A类</w:t>
      </w:r>
      <w:r>
        <w:rPr>
          <w:rFonts w:ascii="宋体" w:eastAsia="宋体" w:hAnsi="宋体" w:cs="Calibri" w:hint="eastAsia"/>
          <w:color w:val="000000"/>
          <w:kern w:val="0"/>
          <w:szCs w:val="21"/>
        </w:rPr>
        <w:t>（基金代码：006488）；</w:t>
      </w:r>
    </w:p>
    <w:p w:rsidR="002B2337" w:rsidRPr="002B2337" w:rsidRDefault="002B2337" w:rsidP="002B2337">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（12）</w:t>
      </w:r>
      <w:r w:rsidRPr="00186642">
        <w:rPr>
          <w:rFonts w:ascii="宋体" w:eastAsia="宋体" w:hAnsi="宋体" w:cs="Calibri" w:hint="eastAsia"/>
          <w:color w:val="000000"/>
          <w:kern w:val="0"/>
          <w:szCs w:val="21"/>
        </w:rPr>
        <w:t>富</w:t>
      </w:r>
      <w:proofErr w:type="gramStart"/>
      <w:r w:rsidRPr="00186642">
        <w:rPr>
          <w:rFonts w:ascii="宋体" w:eastAsia="宋体" w:hAnsi="宋体" w:cs="Calibri" w:hint="eastAsia"/>
          <w:color w:val="000000"/>
          <w:kern w:val="0"/>
          <w:szCs w:val="21"/>
        </w:rPr>
        <w:t>荣富金专项</w:t>
      </w:r>
      <w:proofErr w:type="gramEnd"/>
      <w:r w:rsidRPr="00186642">
        <w:rPr>
          <w:rFonts w:ascii="宋体" w:eastAsia="宋体" w:hAnsi="宋体" w:cs="Calibri" w:hint="eastAsia"/>
          <w:color w:val="000000"/>
          <w:kern w:val="0"/>
          <w:szCs w:val="21"/>
        </w:rPr>
        <w:t>金融</w:t>
      </w:r>
      <w:proofErr w:type="gramStart"/>
      <w:r w:rsidRPr="00186642">
        <w:rPr>
          <w:rFonts w:ascii="宋体" w:eastAsia="宋体" w:hAnsi="宋体" w:cs="Calibri" w:hint="eastAsia"/>
          <w:color w:val="000000"/>
          <w:kern w:val="0"/>
          <w:szCs w:val="21"/>
        </w:rPr>
        <w:t>债纯债</w:t>
      </w:r>
      <w:proofErr w:type="gramEnd"/>
      <w:r w:rsidRPr="00186642">
        <w:rPr>
          <w:rFonts w:ascii="宋体" w:eastAsia="宋体" w:hAnsi="宋体" w:cs="Calibri" w:hint="eastAsia"/>
          <w:color w:val="000000"/>
          <w:kern w:val="0"/>
          <w:szCs w:val="21"/>
        </w:rPr>
        <w:t>债券型证券投资基金</w:t>
      </w:r>
      <w:r>
        <w:rPr>
          <w:rFonts w:ascii="宋体" w:eastAsia="宋体" w:hAnsi="宋体" w:cs="Calibri" w:hint="eastAsia"/>
          <w:color w:val="000000"/>
          <w:kern w:val="0"/>
          <w:szCs w:val="21"/>
        </w:rPr>
        <w:t>（基金代码：006613）。</w:t>
      </w:r>
    </w:p>
    <w:p w:rsidR="007D562D" w:rsidRDefault="007D562D">
      <w:pPr>
        <w:widowControl/>
        <w:shd w:val="clear" w:color="auto" w:fill="FFFFFF"/>
        <w:spacing w:line="360" w:lineRule="auto"/>
        <w:ind w:firstLine="420"/>
        <w:jc w:val="left"/>
        <w:rPr>
          <w:rFonts w:ascii="宋体" w:eastAsia="宋体" w:hAnsi="宋体" w:cs="Calibri"/>
          <w:color w:val="000000"/>
          <w:kern w:val="0"/>
          <w:szCs w:val="21"/>
        </w:rPr>
      </w:pP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二、优惠活动内容</w:t>
      </w:r>
    </w:p>
    <w:p w:rsidR="00B243EE" w:rsidRPr="007A1D96" w:rsidRDefault="00AB4EA6" w:rsidP="00AD613F">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活动期间，投资者通过</w:t>
      </w:r>
      <w:r w:rsidR="00B863BB">
        <w:rPr>
          <w:rFonts w:ascii="宋体" w:eastAsia="宋体" w:hAnsi="宋体" w:cs="Calibri" w:hint="eastAsia"/>
          <w:bCs/>
          <w:color w:val="000000"/>
          <w:kern w:val="0"/>
          <w:szCs w:val="21"/>
        </w:rPr>
        <w:t>华瑞保险</w:t>
      </w:r>
      <w:r>
        <w:rPr>
          <w:rFonts w:ascii="宋体" w:eastAsia="宋体" w:hAnsi="宋体" w:cs="Calibri" w:hint="eastAsia"/>
          <w:color w:val="000000"/>
          <w:kern w:val="0"/>
          <w:szCs w:val="21"/>
        </w:rPr>
        <w:t>一次性申购本公司上述基金（限前端收费模式），享有费率折扣优惠。本次费率优惠活动如有展期、终止或调整，费率优惠规则如有变更，均以</w:t>
      </w:r>
      <w:r w:rsidR="00B863BB">
        <w:rPr>
          <w:rFonts w:ascii="宋体" w:eastAsia="宋体" w:hAnsi="宋体" w:cs="Calibri" w:hint="eastAsia"/>
          <w:color w:val="000000"/>
          <w:kern w:val="0"/>
          <w:szCs w:val="21"/>
        </w:rPr>
        <w:t>华瑞保险</w:t>
      </w:r>
      <w:r>
        <w:rPr>
          <w:rFonts w:ascii="宋体" w:eastAsia="宋体" w:hAnsi="宋体" w:cs="Calibri" w:hint="eastAsia"/>
          <w:color w:val="000000"/>
          <w:kern w:val="0"/>
          <w:szCs w:val="21"/>
        </w:rPr>
        <w:t>的安排和规定为准。</w:t>
      </w:r>
    </w:p>
    <w:p w:rsidR="007D562D" w:rsidRPr="00AD613F" w:rsidRDefault="007D562D">
      <w:pPr>
        <w:widowControl/>
        <w:shd w:val="clear" w:color="auto" w:fill="FFFFFF"/>
        <w:spacing w:line="360" w:lineRule="auto"/>
        <w:ind w:firstLine="420"/>
        <w:jc w:val="left"/>
        <w:rPr>
          <w:rFonts w:ascii="宋体" w:eastAsia="宋体" w:hAnsi="宋体" w:cs="Calibri"/>
          <w:color w:val="000000"/>
          <w:kern w:val="0"/>
          <w:szCs w:val="21"/>
        </w:rPr>
      </w:pP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lastRenderedPageBreak/>
        <w:t>三、重要提示</w:t>
      </w:r>
      <w:r>
        <w:rPr>
          <w:rFonts w:ascii="宋体" w:eastAsia="宋体" w:hAnsi="宋体" w:cs="Calibri"/>
          <w:color w:val="000000"/>
          <w:kern w:val="0"/>
          <w:szCs w:val="21"/>
        </w:rPr>
        <w:t xml:space="preserve"> </w:t>
      </w:r>
    </w:p>
    <w:p w:rsidR="00B243EE" w:rsidRPr="007A1D96"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color w:val="000000"/>
          <w:kern w:val="0"/>
          <w:szCs w:val="21"/>
        </w:rPr>
        <w:t>1</w:t>
      </w:r>
      <w:r>
        <w:rPr>
          <w:rFonts w:ascii="宋体" w:eastAsia="宋体" w:hAnsi="宋体" w:cs="Calibri" w:hint="eastAsia"/>
          <w:color w:val="000000"/>
          <w:kern w:val="0"/>
          <w:szCs w:val="21"/>
        </w:rPr>
        <w:t>、本优惠活动仅适用于处于正常申购期的基金的一次性申购手续费，不包括上述基金的后端收费模式的申购手续费，也不包括基金转换业务的申购补差费,对于大额申购采用固定费用方式收费的基金不参与折扣活动。</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color w:val="000000"/>
          <w:kern w:val="0"/>
          <w:szCs w:val="21"/>
        </w:rPr>
        <w:t>2</w:t>
      </w:r>
      <w:r>
        <w:rPr>
          <w:rFonts w:ascii="宋体" w:eastAsia="宋体" w:hAnsi="宋体" w:cs="Calibri" w:hint="eastAsia"/>
          <w:color w:val="000000"/>
          <w:kern w:val="0"/>
          <w:szCs w:val="21"/>
        </w:rPr>
        <w:t>、上述基金原申购费率标准请详见上述基金相关法律文件及本公司发布的最新业务公告。</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color w:val="000000"/>
          <w:kern w:val="0"/>
          <w:szCs w:val="21"/>
        </w:rPr>
        <w:t>3</w:t>
      </w:r>
      <w:r>
        <w:rPr>
          <w:rFonts w:ascii="宋体" w:eastAsia="宋体" w:hAnsi="宋体" w:cs="Calibri" w:hint="eastAsia"/>
          <w:color w:val="000000"/>
          <w:kern w:val="0"/>
          <w:szCs w:val="21"/>
        </w:rPr>
        <w:t>、此次公告的优惠活动内容或业务规则如与之前公告信息不同，请以本次公告信息为准。</w:t>
      </w:r>
    </w:p>
    <w:p w:rsidR="007D562D" w:rsidRDefault="007D562D">
      <w:pPr>
        <w:widowControl/>
        <w:shd w:val="clear" w:color="auto" w:fill="FFFFFF"/>
        <w:spacing w:line="360" w:lineRule="auto"/>
        <w:ind w:firstLine="420"/>
        <w:jc w:val="left"/>
        <w:rPr>
          <w:rFonts w:ascii="宋体" w:eastAsia="宋体" w:hAnsi="宋体" w:cs="Calibri"/>
          <w:color w:val="000000"/>
          <w:kern w:val="0"/>
          <w:szCs w:val="21"/>
        </w:rPr>
      </w:pP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四、投资者可通过以下途径了解或咨询相关情况</w:t>
      </w:r>
    </w:p>
    <w:p w:rsidR="00B243EE" w:rsidRPr="007A1D96"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color w:val="000000"/>
          <w:kern w:val="0"/>
          <w:szCs w:val="21"/>
        </w:rPr>
        <w:t>1</w:t>
      </w:r>
      <w:r>
        <w:rPr>
          <w:rFonts w:ascii="宋体" w:eastAsia="宋体" w:hAnsi="宋体" w:cs="Calibri" w:hint="eastAsia"/>
          <w:color w:val="000000"/>
          <w:kern w:val="0"/>
          <w:szCs w:val="21"/>
        </w:rPr>
        <w:t>、</w:t>
      </w:r>
      <w:r w:rsidR="00B863BB">
        <w:rPr>
          <w:rFonts w:ascii="宋体" w:eastAsia="宋体" w:hAnsi="宋体" w:cs="Calibri" w:hint="eastAsia"/>
          <w:bCs/>
          <w:color w:val="000000"/>
          <w:kern w:val="0"/>
          <w:szCs w:val="21"/>
        </w:rPr>
        <w:t>华瑞保险销售有限公司</w:t>
      </w:r>
    </w:p>
    <w:p w:rsidR="00707589" w:rsidRPr="00925A36" w:rsidRDefault="00D83FBF" w:rsidP="009D7093">
      <w:pPr>
        <w:widowControl/>
        <w:spacing w:line="360" w:lineRule="auto"/>
        <w:ind w:leftChars="200" w:left="420"/>
        <w:jc w:val="left"/>
        <w:rPr>
          <w:rFonts w:ascii="宋体" w:eastAsia="宋体" w:hAnsi="宋体" w:cs="Calibri"/>
          <w:color w:val="000000"/>
          <w:kern w:val="0"/>
          <w:szCs w:val="21"/>
        </w:rPr>
      </w:pPr>
      <w:r w:rsidRPr="00925A36">
        <w:rPr>
          <w:rFonts w:ascii="宋体" w:eastAsia="宋体" w:hAnsi="宋体" w:cs="Calibri" w:hint="eastAsia"/>
          <w:color w:val="000000"/>
          <w:kern w:val="0"/>
          <w:szCs w:val="21"/>
        </w:rPr>
        <w:t>客户服务电话：</w:t>
      </w:r>
      <w:r w:rsidR="00AF3B15" w:rsidRPr="00925A36">
        <w:rPr>
          <w:rFonts w:ascii="宋体" w:eastAsia="宋体" w:hAnsi="宋体" w:cs="Calibri" w:hint="eastAsia"/>
          <w:color w:val="000000"/>
          <w:kern w:val="0"/>
          <w:szCs w:val="21"/>
        </w:rPr>
        <w:t>952303</w:t>
      </w:r>
    </w:p>
    <w:p w:rsidR="004E550C" w:rsidRPr="00FF2297" w:rsidRDefault="00D83FBF">
      <w:pPr>
        <w:widowControl/>
        <w:shd w:val="clear" w:color="auto" w:fill="FFFFFF"/>
        <w:spacing w:line="360" w:lineRule="auto"/>
        <w:ind w:firstLine="420"/>
        <w:jc w:val="left"/>
        <w:rPr>
          <w:rFonts w:ascii="宋体" w:eastAsia="宋体" w:hAnsi="宋体" w:cs="Calibri"/>
          <w:color w:val="000000"/>
          <w:kern w:val="0"/>
          <w:szCs w:val="21"/>
        </w:rPr>
      </w:pPr>
      <w:r w:rsidRPr="00925A36">
        <w:rPr>
          <w:rFonts w:ascii="宋体" w:eastAsia="宋体" w:hAnsi="宋体" w:cs="Calibri" w:hint="eastAsia"/>
          <w:color w:val="000000"/>
          <w:kern w:val="0"/>
          <w:szCs w:val="21"/>
        </w:rPr>
        <w:t>网址：</w:t>
      </w:r>
      <w:r w:rsidR="00AF3B15" w:rsidRPr="00925A36">
        <w:rPr>
          <w:rFonts w:ascii="宋体" w:eastAsia="宋体" w:hAnsi="宋体" w:cs="Calibri"/>
          <w:color w:val="000000"/>
          <w:kern w:val="0"/>
          <w:szCs w:val="21"/>
        </w:rPr>
        <w:t>www.huaruisales.com</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color w:val="000000"/>
          <w:kern w:val="0"/>
          <w:szCs w:val="21"/>
        </w:rPr>
        <w:t>2</w:t>
      </w:r>
      <w:r>
        <w:rPr>
          <w:rFonts w:ascii="宋体" w:eastAsia="宋体" w:hAnsi="宋体" w:cs="Calibri" w:hint="eastAsia"/>
          <w:color w:val="000000"/>
          <w:kern w:val="0"/>
          <w:szCs w:val="21"/>
        </w:rPr>
        <w:t>、富荣基金管理有限公司</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客户服务电话：</w:t>
      </w:r>
      <w:r w:rsidRPr="007A1D96">
        <w:rPr>
          <w:rFonts w:ascii="宋体" w:eastAsia="宋体" w:hAnsi="宋体" w:cs="Calibri"/>
          <w:color w:val="000000"/>
          <w:kern w:val="0"/>
          <w:szCs w:val="21"/>
        </w:rPr>
        <w:t xml:space="preserve">400 </w:t>
      </w:r>
      <w:r w:rsidRPr="007A1D96">
        <w:rPr>
          <w:rFonts w:ascii="宋体" w:eastAsia="宋体" w:hAnsi="宋体" w:cs="Calibri" w:hint="eastAsia"/>
          <w:color w:val="000000"/>
          <w:kern w:val="0"/>
          <w:szCs w:val="21"/>
        </w:rPr>
        <w:t>685</w:t>
      </w:r>
      <w:r w:rsidRPr="007A1D96">
        <w:rPr>
          <w:rFonts w:ascii="宋体" w:eastAsia="宋体" w:hAnsi="宋体" w:cs="Calibri"/>
          <w:color w:val="000000"/>
          <w:kern w:val="0"/>
          <w:szCs w:val="21"/>
        </w:rPr>
        <w:t xml:space="preserve"> </w:t>
      </w:r>
      <w:r w:rsidRPr="007A1D96">
        <w:rPr>
          <w:rFonts w:ascii="宋体" w:eastAsia="宋体" w:hAnsi="宋体" w:cs="Calibri" w:hint="eastAsia"/>
          <w:color w:val="000000"/>
          <w:kern w:val="0"/>
          <w:szCs w:val="21"/>
        </w:rPr>
        <w:t>5</w:t>
      </w:r>
      <w:r w:rsidRPr="007A1D96">
        <w:rPr>
          <w:rFonts w:ascii="宋体" w:eastAsia="宋体" w:hAnsi="宋体" w:cs="Calibri"/>
          <w:color w:val="000000"/>
          <w:kern w:val="0"/>
          <w:szCs w:val="21"/>
        </w:rPr>
        <w:t>60</w:t>
      </w:r>
      <w:r w:rsidRPr="007A1D96">
        <w:rPr>
          <w:rFonts w:ascii="宋体" w:eastAsia="宋体" w:hAnsi="宋体" w:cs="Calibri" w:hint="eastAsia"/>
          <w:color w:val="000000"/>
          <w:kern w:val="0"/>
          <w:szCs w:val="21"/>
        </w:rPr>
        <w:t>0</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网址：</w:t>
      </w:r>
      <w:r w:rsidRPr="007A1D96">
        <w:rPr>
          <w:rFonts w:ascii="宋体" w:eastAsia="宋体" w:hAnsi="宋体" w:cs="Calibri"/>
          <w:color w:val="000000"/>
          <w:kern w:val="0"/>
          <w:szCs w:val="21"/>
        </w:rPr>
        <w:t>www.</w:t>
      </w:r>
      <w:r w:rsidRPr="007A1D96">
        <w:rPr>
          <w:rFonts w:ascii="宋体" w:eastAsia="宋体" w:hAnsi="宋体" w:cs="Calibri" w:hint="eastAsia"/>
          <w:color w:val="000000"/>
          <w:kern w:val="0"/>
          <w:szCs w:val="21"/>
        </w:rPr>
        <w:t>furamc</w:t>
      </w:r>
      <w:r w:rsidRPr="007A1D96">
        <w:rPr>
          <w:rFonts w:ascii="宋体" w:eastAsia="宋体" w:hAnsi="宋体" w:cs="Calibri"/>
          <w:color w:val="000000"/>
          <w:kern w:val="0"/>
          <w:szCs w:val="21"/>
        </w:rPr>
        <w:t>.com</w:t>
      </w:r>
      <w:r w:rsidRPr="007A1D96">
        <w:rPr>
          <w:rFonts w:ascii="宋体" w:eastAsia="宋体" w:hAnsi="宋体" w:cs="Calibri" w:hint="eastAsia"/>
          <w:color w:val="000000"/>
          <w:kern w:val="0"/>
          <w:szCs w:val="21"/>
        </w:rPr>
        <w:t>.cn</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color w:val="000000"/>
          <w:kern w:val="0"/>
          <w:szCs w:val="21"/>
        </w:rPr>
        <w:t> </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本次优惠活动解释权</w:t>
      </w:r>
      <w:bookmarkStart w:id="0" w:name="_GoBack"/>
      <w:bookmarkEnd w:id="0"/>
      <w:r>
        <w:rPr>
          <w:rFonts w:ascii="宋体" w:eastAsia="宋体" w:hAnsi="宋体" w:cs="Calibri" w:hint="eastAsia"/>
          <w:color w:val="000000"/>
          <w:kern w:val="0"/>
          <w:szCs w:val="21"/>
        </w:rPr>
        <w:t>归</w:t>
      </w:r>
      <w:r w:rsidR="00B863BB">
        <w:rPr>
          <w:rFonts w:ascii="宋体" w:eastAsia="宋体" w:hAnsi="宋体" w:cs="Calibri" w:hint="eastAsia"/>
          <w:bCs/>
          <w:color w:val="000000"/>
          <w:kern w:val="0"/>
          <w:szCs w:val="21"/>
        </w:rPr>
        <w:t>华瑞保险销售有限公司</w:t>
      </w:r>
      <w:r w:rsidRPr="00F64E2F">
        <w:rPr>
          <w:rFonts w:ascii="宋体" w:eastAsia="宋体" w:hAnsi="宋体" w:cs="Calibri" w:hint="eastAsia"/>
          <w:color w:val="000000"/>
          <w:kern w:val="0"/>
          <w:szCs w:val="21"/>
        </w:rPr>
        <w:t>所有，有关本次活动的具体事宜，敬请投资者留意</w:t>
      </w:r>
      <w:r w:rsidR="00B863BB">
        <w:rPr>
          <w:rFonts w:ascii="宋体" w:eastAsia="宋体" w:hAnsi="宋体" w:cs="Calibri" w:hint="eastAsia"/>
          <w:bCs/>
          <w:color w:val="000000"/>
          <w:kern w:val="0"/>
          <w:szCs w:val="21"/>
        </w:rPr>
        <w:t>华瑞保险销售有限公司</w:t>
      </w:r>
      <w:r>
        <w:rPr>
          <w:rFonts w:ascii="宋体" w:eastAsia="宋体" w:hAnsi="宋体" w:cs="Calibri" w:hint="eastAsia"/>
          <w:color w:val="000000"/>
          <w:kern w:val="0"/>
          <w:szCs w:val="21"/>
        </w:rPr>
        <w:t>的有关公告。</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color w:val="000000"/>
          <w:kern w:val="0"/>
          <w:szCs w:val="21"/>
        </w:rPr>
        <w:t> </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风险提示：</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w:t>
      </w:r>
      <w:proofErr w:type="gramStart"/>
      <w:r>
        <w:rPr>
          <w:rFonts w:ascii="宋体" w:eastAsia="宋体" w:hAnsi="宋体" w:cs="Calibri" w:hint="eastAsia"/>
          <w:color w:val="000000"/>
          <w:kern w:val="0"/>
          <w:szCs w:val="21"/>
        </w:rPr>
        <w:t>作出</w:t>
      </w:r>
      <w:proofErr w:type="gramEnd"/>
      <w:r>
        <w:rPr>
          <w:rFonts w:ascii="宋体" w:eastAsia="宋体" w:hAnsi="宋体" w:cs="Calibri" w:hint="eastAsia"/>
          <w:color w:val="000000"/>
          <w:kern w:val="0"/>
          <w:szCs w:val="21"/>
        </w:rPr>
        <w:t>独立决策，选择合适的基金产品。敬请投资者留意投资风险。</w:t>
      </w:r>
      <w:r>
        <w:rPr>
          <w:rFonts w:ascii="宋体" w:eastAsia="宋体" w:hAnsi="宋体" w:cs="Calibri"/>
          <w:color w:val="000000"/>
          <w:kern w:val="0"/>
          <w:szCs w:val="21"/>
        </w:rPr>
        <w:t> </w:t>
      </w:r>
    </w:p>
    <w:p w:rsidR="00B243EE" w:rsidRDefault="00AB4EA6">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特此公告。</w:t>
      </w:r>
    </w:p>
    <w:p w:rsidR="00B243EE" w:rsidRDefault="00AB4EA6">
      <w:pPr>
        <w:widowControl/>
        <w:shd w:val="clear" w:color="auto" w:fill="FFFFFF"/>
        <w:spacing w:line="360" w:lineRule="auto"/>
        <w:ind w:firstLine="420"/>
        <w:jc w:val="right"/>
        <w:rPr>
          <w:rFonts w:ascii="宋体" w:eastAsia="宋体" w:hAnsi="宋体" w:cs="Calibri"/>
          <w:color w:val="000000"/>
          <w:kern w:val="0"/>
          <w:szCs w:val="21"/>
        </w:rPr>
      </w:pPr>
      <w:r>
        <w:rPr>
          <w:rFonts w:ascii="宋体" w:eastAsia="宋体" w:hAnsi="宋体" w:cs="Calibri"/>
          <w:color w:val="000000"/>
          <w:kern w:val="0"/>
          <w:szCs w:val="21"/>
        </w:rPr>
        <w:t> </w:t>
      </w:r>
    </w:p>
    <w:p w:rsidR="00B243EE" w:rsidRDefault="00AB4EA6">
      <w:pPr>
        <w:widowControl/>
        <w:shd w:val="clear" w:color="auto" w:fill="FFFFFF"/>
        <w:spacing w:line="360" w:lineRule="auto"/>
        <w:ind w:firstLine="420"/>
        <w:jc w:val="right"/>
        <w:rPr>
          <w:rFonts w:ascii="宋体" w:eastAsia="宋体" w:hAnsi="宋体" w:cs="Calibri"/>
          <w:color w:val="000000"/>
          <w:kern w:val="0"/>
          <w:szCs w:val="21"/>
        </w:rPr>
      </w:pPr>
      <w:r>
        <w:rPr>
          <w:rFonts w:ascii="宋体" w:eastAsia="宋体" w:hAnsi="宋体" w:cs="Calibri" w:hint="eastAsia"/>
          <w:color w:val="000000"/>
          <w:kern w:val="0"/>
          <w:szCs w:val="21"/>
        </w:rPr>
        <w:t>富荣基金管理有限公司</w:t>
      </w:r>
    </w:p>
    <w:p w:rsidR="00B243EE" w:rsidRPr="007A1D96" w:rsidRDefault="0054035C" w:rsidP="00FE2039">
      <w:pPr>
        <w:widowControl/>
        <w:shd w:val="clear" w:color="auto" w:fill="FFFFFF"/>
        <w:wordWrap w:val="0"/>
        <w:spacing w:line="360" w:lineRule="auto"/>
        <w:jc w:val="right"/>
        <w:rPr>
          <w:rFonts w:ascii="宋体" w:eastAsia="宋体" w:hAnsi="宋体" w:cs="Calibri"/>
          <w:color w:val="000000"/>
          <w:kern w:val="0"/>
          <w:szCs w:val="21"/>
        </w:rPr>
      </w:pPr>
      <w:r>
        <w:rPr>
          <w:rFonts w:ascii="宋体" w:eastAsia="宋体" w:hAnsi="宋体" w:cs="Calibri" w:hint="eastAsia"/>
          <w:color w:val="000000"/>
          <w:kern w:val="0"/>
          <w:szCs w:val="21"/>
        </w:rPr>
        <w:lastRenderedPageBreak/>
        <w:t>二○</w:t>
      </w:r>
      <w:r w:rsidR="00B863BB">
        <w:rPr>
          <w:rFonts w:ascii="宋体" w:eastAsia="宋体" w:hAnsi="宋体" w:cs="Calibri" w:hint="eastAsia"/>
          <w:color w:val="000000"/>
          <w:kern w:val="0"/>
          <w:szCs w:val="21"/>
        </w:rPr>
        <w:t>二○</w:t>
      </w:r>
      <w:r w:rsidR="00030D26">
        <w:rPr>
          <w:rFonts w:ascii="宋体" w:eastAsia="宋体" w:hAnsi="宋体" w:cs="Calibri" w:hint="eastAsia"/>
          <w:color w:val="000000"/>
          <w:kern w:val="0"/>
          <w:szCs w:val="21"/>
        </w:rPr>
        <w:t>年</w:t>
      </w:r>
      <w:r w:rsidR="00B863BB">
        <w:rPr>
          <w:rFonts w:ascii="宋体" w:eastAsia="宋体" w:hAnsi="宋体" w:cs="Calibri" w:hint="eastAsia"/>
          <w:color w:val="000000"/>
          <w:kern w:val="0"/>
          <w:szCs w:val="21"/>
        </w:rPr>
        <w:t>三</w:t>
      </w:r>
      <w:r w:rsidR="00030D26">
        <w:rPr>
          <w:rFonts w:ascii="宋体" w:eastAsia="宋体" w:hAnsi="宋体" w:cs="Calibri" w:hint="eastAsia"/>
          <w:color w:val="000000"/>
          <w:kern w:val="0"/>
          <w:szCs w:val="21"/>
        </w:rPr>
        <w:t>月</w:t>
      </w:r>
      <w:r w:rsidR="00654B17">
        <w:rPr>
          <w:rFonts w:ascii="宋体" w:eastAsia="宋体" w:hAnsi="宋体" w:cs="Calibri" w:hint="eastAsia"/>
          <w:color w:val="000000"/>
          <w:kern w:val="0"/>
          <w:szCs w:val="21"/>
        </w:rPr>
        <w:t>十</w:t>
      </w:r>
      <w:r w:rsidR="00925A36">
        <w:rPr>
          <w:rFonts w:ascii="宋体" w:eastAsia="宋体" w:hAnsi="宋体" w:cs="Calibri" w:hint="eastAsia"/>
          <w:color w:val="000000"/>
          <w:kern w:val="0"/>
          <w:szCs w:val="21"/>
        </w:rPr>
        <w:t>一</w:t>
      </w:r>
      <w:r w:rsidR="00030D26" w:rsidRPr="000C31DF">
        <w:rPr>
          <w:rFonts w:ascii="宋体" w:eastAsia="宋体" w:hAnsi="宋体" w:cs="Calibri" w:hint="eastAsia"/>
          <w:color w:val="000000"/>
          <w:kern w:val="0"/>
          <w:szCs w:val="21"/>
        </w:rPr>
        <w:t>日</w:t>
      </w:r>
    </w:p>
    <w:sectPr w:rsidR="00B243EE" w:rsidRPr="007A1D96" w:rsidSect="00B243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837" w:rsidRDefault="00832837" w:rsidP="00BE4440">
      <w:r>
        <w:separator/>
      </w:r>
    </w:p>
  </w:endnote>
  <w:endnote w:type="continuationSeparator" w:id="0">
    <w:p w:rsidR="00832837" w:rsidRDefault="00832837" w:rsidP="00BE44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837" w:rsidRDefault="00832837" w:rsidP="00BE4440">
      <w:r>
        <w:separator/>
      </w:r>
    </w:p>
  </w:footnote>
  <w:footnote w:type="continuationSeparator" w:id="0">
    <w:p w:rsidR="00832837" w:rsidRDefault="00832837" w:rsidP="00BE444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茆勇强">
    <w15:presenceInfo w15:providerId="AD" w15:userId="S-1-5-21-3149863017-806251833-3390301323-1608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5090"/>
    <w:rsid w:val="0002768B"/>
    <w:rsid w:val="00030D26"/>
    <w:rsid w:val="00031C38"/>
    <w:rsid w:val="000342E9"/>
    <w:rsid w:val="00036567"/>
    <w:rsid w:val="00041E1B"/>
    <w:rsid w:val="00045576"/>
    <w:rsid w:val="00055E9B"/>
    <w:rsid w:val="00081AFC"/>
    <w:rsid w:val="00085095"/>
    <w:rsid w:val="00094911"/>
    <w:rsid w:val="000A2AB2"/>
    <w:rsid w:val="000A50A6"/>
    <w:rsid w:val="000C31DF"/>
    <w:rsid w:val="000C35C8"/>
    <w:rsid w:val="000F4BD9"/>
    <w:rsid w:val="000F5C3C"/>
    <w:rsid w:val="00104820"/>
    <w:rsid w:val="00126BFF"/>
    <w:rsid w:val="001415EC"/>
    <w:rsid w:val="00142582"/>
    <w:rsid w:val="00143336"/>
    <w:rsid w:val="00175F27"/>
    <w:rsid w:val="001841D3"/>
    <w:rsid w:val="00197394"/>
    <w:rsid w:val="001C5E93"/>
    <w:rsid w:val="001C63F3"/>
    <w:rsid w:val="002061E0"/>
    <w:rsid w:val="002308B5"/>
    <w:rsid w:val="00243ABE"/>
    <w:rsid w:val="00244367"/>
    <w:rsid w:val="00244DB1"/>
    <w:rsid w:val="00256D71"/>
    <w:rsid w:val="0026786E"/>
    <w:rsid w:val="00270B55"/>
    <w:rsid w:val="00276F3E"/>
    <w:rsid w:val="00283618"/>
    <w:rsid w:val="002A741C"/>
    <w:rsid w:val="002B2337"/>
    <w:rsid w:val="002B4461"/>
    <w:rsid w:val="002B4F78"/>
    <w:rsid w:val="002C0531"/>
    <w:rsid w:val="002C6C16"/>
    <w:rsid w:val="00311A80"/>
    <w:rsid w:val="00325DB7"/>
    <w:rsid w:val="00343F75"/>
    <w:rsid w:val="00347BB5"/>
    <w:rsid w:val="00350CE4"/>
    <w:rsid w:val="003B5B93"/>
    <w:rsid w:val="003C3E45"/>
    <w:rsid w:val="003C4A89"/>
    <w:rsid w:val="003F03A5"/>
    <w:rsid w:val="00453D94"/>
    <w:rsid w:val="00456D6F"/>
    <w:rsid w:val="004704F7"/>
    <w:rsid w:val="00472DF5"/>
    <w:rsid w:val="004740BA"/>
    <w:rsid w:val="00482C0D"/>
    <w:rsid w:val="00485D9B"/>
    <w:rsid w:val="0049464A"/>
    <w:rsid w:val="004A09F4"/>
    <w:rsid w:val="004B7B90"/>
    <w:rsid w:val="004E445A"/>
    <w:rsid w:val="004E550C"/>
    <w:rsid w:val="00515C1A"/>
    <w:rsid w:val="005309B5"/>
    <w:rsid w:val="0054035C"/>
    <w:rsid w:val="00545490"/>
    <w:rsid w:val="005516F0"/>
    <w:rsid w:val="0057218F"/>
    <w:rsid w:val="00577F95"/>
    <w:rsid w:val="005A243A"/>
    <w:rsid w:val="005C1A6E"/>
    <w:rsid w:val="005F1E0D"/>
    <w:rsid w:val="005F3E3C"/>
    <w:rsid w:val="00605B10"/>
    <w:rsid w:val="00607759"/>
    <w:rsid w:val="00613044"/>
    <w:rsid w:val="0061327A"/>
    <w:rsid w:val="006215F6"/>
    <w:rsid w:val="00621E76"/>
    <w:rsid w:val="00633A66"/>
    <w:rsid w:val="00654B17"/>
    <w:rsid w:val="00656695"/>
    <w:rsid w:val="00656789"/>
    <w:rsid w:val="006577E5"/>
    <w:rsid w:val="006613C2"/>
    <w:rsid w:val="00665D32"/>
    <w:rsid w:val="006779EE"/>
    <w:rsid w:val="00691478"/>
    <w:rsid w:val="006A542F"/>
    <w:rsid w:val="006B4739"/>
    <w:rsid w:val="006C31BD"/>
    <w:rsid w:val="006C655D"/>
    <w:rsid w:val="006D024D"/>
    <w:rsid w:val="00707589"/>
    <w:rsid w:val="00730A30"/>
    <w:rsid w:val="00752171"/>
    <w:rsid w:val="007A1D96"/>
    <w:rsid w:val="007A4C1B"/>
    <w:rsid w:val="007A6C75"/>
    <w:rsid w:val="007C7406"/>
    <w:rsid w:val="007D562D"/>
    <w:rsid w:val="008007FF"/>
    <w:rsid w:val="00813400"/>
    <w:rsid w:val="00820D91"/>
    <w:rsid w:val="00827730"/>
    <w:rsid w:val="00832837"/>
    <w:rsid w:val="008558B0"/>
    <w:rsid w:val="00895D3C"/>
    <w:rsid w:val="008A7BAD"/>
    <w:rsid w:val="008B41DB"/>
    <w:rsid w:val="008C75E7"/>
    <w:rsid w:val="009138A6"/>
    <w:rsid w:val="00913E01"/>
    <w:rsid w:val="00925A36"/>
    <w:rsid w:val="00925FF5"/>
    <w:rsid w:val="00944A4E"/>
    <w:rsid w:val="00944BC6"/>
    <w:rsid w:val="0094691A"/>
    <w:rsid w:val="009522BE"/>
    <w:rsid w:val="00962153"/>
    <w:rsid w:val="00972D6A"/>
    <w:rsid w:val="009A106A"/>
    <w:rsid w:val="009A593A"/>
    <w:rsid w:val="009B00C1"/>
    <w:rsid w:val="009B123C"/>
    <w:rsid w:val="009C388D"/>
    <w:rsid w:val="009D7093"/>
    <w:rsid w:val="009E5533"/>
    <w:rsid w:val="009E770F"/>
    <w:rsid w:val="00A143FB"/>
    <w:rsid w:val="00A2763A"/>
    <w:rsid w:val="00A54C77"/>
    <w:rsid w:val="00A95A93"/>
    <w:rsid w:val="00AA7C73"/>
    <w:rsid w:val="00AB4EA6"/>
    <w:rsid w:val="00AC10CA"/>
    <w:rsid w:val="00AD168A"/>
    <w:rsid w:val="00AD613F"/>
    <w:rsid w:val="00AF3B15"/>
    <w:rsid w:val="00B243EE"/>
    <w:rsid w:val="00B4549F"/>
    <w:rsid w:val="00B663A7"/>
    <w:rsid w:val="00B863BB"/>
    <w:rsid w:val="00B875B4"/>
    <w:rsid w:val="00BA5B39"/>
    <w:rsid w:val="00BB1EE0"/>
    <w:rsid w:val="00BC6742"/>
    <w:rsid w:val="00BD41AD"/>
    <w:rsid w:val="00BE05A8"/>
    <w:rsid w:val="00BE4440"/>
    <w:rsid w:val="00BE453D"/>
    <w:rsid w:val="00C34610"/>
    <w:rsid w:val="00C44168"/>
    <w:rsid w:val="00C528A4"/>
    <w:rsid w:val="00C6701B"/>
    <w:rsid w:val="00CA790E"/>
    <w:rsid w:val="00CB49E7"/>
    <w:rsid w:val="00CC2CC9"/>
    <w:rsid w:val="00CC79B6"/>
    <w:rsid w:val="00D0079C"/>
    <w:rsid w:val="00D0236A"/>
    <w:rsid w:val="00D14EFD"/>
    <w:rsid w:val="00D15090"/>
    <w:rsid w:val="00D231C5"/>
    <w:rsid w:val="00D40A6C"/>
    <w:rsid w:val="00D42444"/>
    <w:rsid w:val="00D47B23"/>
    <w:rsid w:val="00D628E9"/>
    <w:rsid w:val="00D67A65"/>
    <w:rsid w:val="00D700AE"/>
    <w:rsid w:val="00D75831"/>
    <w:rsid w:val="00D83FBF"/>
    <w:rsid w:val="00D87074"/>
    <w:rsid w:val="00DB3A5E"/>
    <w:rsid w:val="00DC3508"/>
    <w:rsid w:val="00DD4924"/>
    <w:rsid w:val="00DF12BB"/>
    <w:rsid w:val="00E01CFF"/>
    <w:rsid w:val="00E0613C"/>
    <w:rsid w:val="00E160BE"/>
    <w:rsid w:val="00E31580"/>
    <w:rsid w:val="00E36A47"/>
    <w:rsid w:val="00E83D5E"/>
    <w:rsid w:val="00E83F05"/>
    <w:rsid w:val="00E872BE"/>
    <w:rsid w:val="00ED035B"/>
    <w:rsid w:val="00ED5E72"/>
    <w:rsid w:val="00EF67C8"/>
    <w:rsid w:val="00EF7E96"/>
    <w:rsid w:val="00F1216D"/>
    <w:rsid w:val="00F3256D"/>
    <w:rsid w:val="00F43015"/>
    <w:rsid w:val="00F534D8"/>
    <w:rsid w:val="00F5603D"/>
    <w:rsid w:val="00F64E2F"/>
    <w:rsid w:val="00F76576"/>
    <w:rsid w:val="00F8295A"/>
    <w:rsid w:val="00F86814"/>
    <w:rsid w:val="00FB679E"/>
    <w:rsid w:val="00FE2039"/>
    <w:rsid w:val="00FE3CF6"/>
    <w:rsid w:val="00FF2297"/>
    <w:rsid w:val="00FF7A28"/>
    <w:rsid w:val="2BCB1E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uiPriority="59"/>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3E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B243EE"/>
    <w:rPr>
      <w:b/>
      <w:bCs/>
    </w:rPr>
  </w:style>
  <w:style w:type="paragraph" w:styleId="a4">
    <w:name w:val="annotation text"/>
    <w:basedOn w:val="a"/>
    <w:link w:val="Char0"/>
    <w:uiPriority w:val="99"/>
    <w:semiHidden/>
    <w:unhideWhenUsed/>
    <w:rsid w:val="00B243EE"/>
    <w:pPr>
      <w:jc w:val="left"/>
    </w:pPr>
  </w:style>
  <w:style w:type="paragraph" w:styleId="a5">
    <w:name w:val="Document Map"/>
    <w:basedOn w:val="a"/>
    <w:link w:val="Char1"/>
    <w:uiPriority w:val="99"/>
    <w:semiHidden/>
    <w:unhideWhenUsed/>
    <w:rsid w:val="00B243EE"/>
    <w:rPr>
      <w:rFonts w:ascii="宋体" w:eastAsia="宋体"/>
      <w:sz w:val="18"/>
      <w:szCs w:val="18"/>
    </w:rPr>
  </w:style>
  <w:style w:type="paragraph" w:styleId="a6">
    <w:name w:val="Balloon Text"/>
    <w:basedOn w:val="a"/>
    <w:link w:val="Char2"/>
    <w:uiPriority w:val="99"/>
    <w:semiHidden/>
    <w:unhideWhenUsed/>
    <w:rsid w:val="00B243EE"/>
    <w:rPr>
      <w:sz w:val="18"/>
      <w:szCs w:val="18"/>
    </w:rPr>
  </w:style>
  <w:style w:type="paragraph" w:styleId="a7">
    <w:name w:val="footer"/>
    <w:basedOn w:val="a"/>
    <w:link w:val="Char3"/>
    <w:uiPriority w:val="99"/>
    <w:unhideWhenUsed/>
    <w:rsid w:val="00B243EE"/>
    <w:pPr>
      <w:tabs>
        <w:tab w:val="center" w:pos="4153"/>
        <w:tab w:val="right" w:pos="8306"/>
      </w:tabs>
      <w:snapToGrid w:val="0"/>
      <w:jc w:val="left"/>
    </w:pPr>
    <w:rPr>
      <w:sz w:val="18"/>
      <w:szCs w:val="18"/>
    </w:rPr>
  </w:style>
  <w:style w:type="paragraph" w:styleId="a8">
    <w:name w:val="header"/>
    <w:basedOn w:val="a"/>
    <w:link w:val="Char4"/>
    <w:uiPriority w:val="99"/>
    <w:unhideWhenUsed/>
    <w:rsid w:val="00B243EE"/>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B243EE"/>
    <w:pPr>
      <w:widowControl/>
      <w:spacing w:before="100" w:beforeAutospacing="1" w:after="100" w:afterAutospacing="1"/>
      <w:jc w:val="left"/>
    </w:pPr>
    <w:rPr>
      <w:rFonts w:ascii="宋体" w:eastAsia="宋体" w:hAnsi="宋体" w:cs="宋体"/>
      <w:kern w:val="0"/>
      <w:sz w:val="24"/>
      <w:szCs w:val="24"/>
    </w:rPr>
  </w:style>
  <w:style w:type="character" w:styleId="aa">
    <w:name w:val="Hyperlink"/>
    <w:uiPriority w:val="99"/>
    <w:unhideWhenUsed/>
    <w:rsid w:val="00B243EE"/>
    <w:rPr>
      <w:color w:val="0000FF"/>
      <w:u w:val="single"/>
    </w:rPr>
  </w:style>
  <w:style w:type="character" w:styleId="ab">
    <w:name w:val="annotation reference"/>
    <w:basedOn w:val="a0"/>
    <w:uiPriority w:val="99"/>
    <w:semiHidden/>
    <w:unhideWhenUsed/>
    <w:rsid w:val="00B243EE"/>
    <w:rPr>
      <w:sz w:val="21"/>
      <w:szCs w:val="21"/>
    </w:rPr>
  </w:style>
  <w:style w:type="paragraph" w:customStyle="1" w:styleId="source-date1">
    <w:name w:val="source-date1"/>
    <w:basedOn w:val="a"/>
    <w:rsid w:val="00B243EE"/>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 w:type="character" w:customStyle="1" w:styleId="Char4">
    <w:name w:val="页眉 Char"/>
    <w:basedOn w:val="a0"/>
    <w:link w:val="a8"/>
    <w:uiPriority w:val="99"/>
    <w:rsid w:val="00B243EE"/>
    <w:rPr>
      <w:sz w:val="18"/>
      <w:szCs w:val="18"/>
    </w:rPr>
  </w:style>
  <w:style w:type="character" w:customStyle="1" w:styleId="Char3">
    <w:name w:val="页脚 Char"/>
    <w:basedOn w:val="a0"/>
    <w:link w:val="a7"/>
    <w:uiPriority w:val="99"/>
    <w:rsid w:val="00B243EE"/>
    <w:rPr>
      <w:sz w:val="18"/>
      <w:szCs w:val="18"/>
    </w:rPr>
  </w:style>
  <w:style w:type="character" w:customStyle="1" w:styleId="Char0">
    <w:name w:val="批注文字 Char"/>
    <w:basedOn w:val="a0"/>
    <w:link w:val="a4"/>
    <w:uiPriority w:val="99"/>
    <w:semiHidden/>
    <w:rsid w:val="00B243EE"/>
  </w:style>
  <w:style w:type="character" w:customStyle="1" w:styleId="Char">
    <w:name w:val="批注主题 Char"/>
    <w:basedOn w:val="Char0"/>
    <w:link w:val="a3"/>
    <w:uiPriority w:val="99"/>
    <w:semiHidden/>
    <w:rsid w:val="00B243EE"/>
    <w:rPr>
      <w:b/>
      <w:bCs/>
    </w:rPr>
  </w:style>
  <w:style w:type="character" w:customStyle="1" w:styleId="Char2">
    <w:name w:val="批注框文本 Char"/>
    <w:basedOn w:val="a0"/>
    <w:link w:val="a6"/>
    <w:uiPriority w:val="99"/>
    <w:semiHidden/>
    <w:rsid w:val="00B243EE"/>
    <w:rPr>
      <w:sz w:val="18"/>
      <w:szCs w:val="18"/>
    </w:rPr>
  </w:style>
  <w:style w:type="character" w:customStyle="1" w:styleId="Char1">
    <w:name w:val="文档结构图 Char"/>
    <w:basedOn w:val="a0"/>
    <w:link w:val="a5"/>
    <w:uiPriority w:val="99"/>
    <w:semiHidden/>
    <w:rsid w:val="00B243EE"/>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205</Words>
  <Characters>1174</Characters>
  <Application>Microsoft Office Word</Application>
  <DocSecurity>0</DocSecurity>
  <Lines>9</Lines>
  <Paragraphs>2</Paragraphs>
  <ScaleCrop>false</ScaleCrop>
  <Company>Microsoft</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liyp</dc:creator>
  <cp:lastModifiedBy>huangbing</cp:lastModifiedBy>
  <cp:revision>37</cp:revision>
  <dcterms:created xsi:type="dcterms:W3CDTF">2019-09-23T05:13:00Z</dcterms:created>
  <dcterms:modified xsi:type="dcterms:W3CDTF">2020-03-09T01:25:00Z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