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4E13F" w14:textId="768F2A9D" w:rsidR="00B07C5B" w:rsidRPr="00B27E6A" w:rsidRDefault="00B07C5B" w:rsidP="00235E7F">
      <w:pPr>
        <w:widowControl/>
        <w:shd w:val="clear" w:color="auto" w:fill="FFFFFF"/>
        <w:spacing w:line="360" w:lineRule="auto"/>
        <w:jc w:val="center"/>
        <w:rPr>
          <w:rFonts w:ascii="Verdana" w:eastAsia="宋体" w:hAnsi="Verdana" w:cs="宋体"/>
          <w:b/>
          <w:bCs/>
          <w:kern w:val="36"/>
          <w:sz w:val="39"/>
          <w:szCs w:val="39"/>
        </w:rPr>
      </w:pPr>
      <w:r w:rsidRPr="00B27E6A">
        <w:rPr>
          <w:rFonts w:ascii="Verdana" w:eastAsia="宋体" w:hAnsi="Verdana" w:cs="宋体" w:hint="eastAsia"/>
          <w:b/>
          <w:bCs/>
          <w:kern w:val="36"/>
          <w:sz w:val="39"/>
          <w:szCs w:val="39"/>
        </w:rPr>
        <w:t>富荣基金管理有限公司关</w:t>
      </w:r>
      <w:r w:rsidRPr="00F120F5">
        <w:rPr>
          <w:rFonts w:ascii="Verdana" w:eastAsia="宋体" w:hAnsi="Verdana" w:cs="宋体" w:hint="eastAsia"/>
          <w:b/>
          <w:bCs/>
          <w:kern w:val="36"/>
          <w:sz w:val="39"/>
          <w:szCs w:val="39"/>
        </w:rPr>
        <w:t>于</w:t>
      </w:r>
      <w:r w:rsidR="00562911" w:rsidRPr="00F120F5">
        <w:rPr>
          <w:rFonts w:ascii="Verdana" w:eastAsia="宋体" w:hAnsi="Verdana" w:cs="宋体" w:hint="eastAsia"/>
          <w:b/>
          <w:bCs/>
          <w:kern w:val="36"/>
          <w:sz w:val="39"/>
          <w:szCs w:val="39"/>
        </w:rPr>
        <w:t>富荣福耀混合型证券投资基金</w:t>
      </w:r>
      <w:r w:rsidR="00235E7F" w:rsidRPr="00F120F5">
        <w:rPr>
          <w:rFonts w:ascii="Verdana" w:eastAsia="宋体" w:hAnsi="Verdana" w:cs="宋体" w:hint="eastAsia"/>
          <w:b/>
          <w:bCs/>
          <w:kern w:val="36"/>
          <w:sz w:val="39"/>
          <w:szCs w:val="39"/>
        </w:rPr>
        <w:t>新增</w:t>
      </w:r>
      <w:r w:rsidR="00E575B7" w:rsidRPr="00F120F5">
        <w:rPr>
          <w:rFonts w:ascii="Verdana" w:eastAsia="宋体" w:hAnsi="Verdana" w:cs="宋体" w:hint="eastAsia"/>
          <w:b/>
          <w:bCs/>
          <w:kern w:val="36"/>
          <w:sz w:val="39"/>
          <w:szCs w:val="39"/>
        </w:rPr>
        <w:t>销售</w:t>
      </w:r>
      <w:r w:rsidR="00235E7F" w:rsidRPr="00F120F5">
        <w:rPr>
          <w:rFonts w:ascii="Verdana" w:eastAsia="宋体" w:hAnsi="Verdana" w:cs="宋体" w:hint="eastAsia"/>
          <w:b/>
          <w:bCs/>
          <w:kern w:val="36"/>
          <w:sz w:val="39"/>
          <w:szCs w:val="39"/>
        </w:rPr>
        <w:t>机构并参加</w:t>
      </w:r>
      <w:r w:rsidR="00E575B7" w:rsidRPr="00F120F5">
        <w:rPr>
          <w:rFonts w:ascii="Verdana" w:eastAsia="宋体" w:hAnsi="Verdana" w:cs="宋体" w:hint="eastAsia"/>
          <w:b/>
          <w:bCs/>
          <w:kern w:val="36"/>
          <w:sz w:val="39"/>
          <w:szCs w:val="39"/>
        </w:rPr>
        <w:t>销售</w:t>
      </w:r>
      <w:r w:rsidR="00235E7F" w:rsidRPr="00F120F5">
        <w:rPr>
          <w:rFonts w:ascii="Verdana" w:eastAsia="宋体" w:hAnsi="Verdana" w:cs="宋体" w:hint="eastAsia"/>
          <w:b/>
          <w:bCs/>
          <w:kern w:val="36"/>
          <w:sz w:val="39"/>
          <w:szCs w:val="39"/>
        </w:rPr>
        <w:t>机构</w:t>
      </w:r>
      <w:r w:rsidR="008D4EFD" w:rsidRPr="00F120F5">
        <w:rPr>
          <w:rFonts w:ascii="Verdana" w:eastAsia="宋体" w:hAnsi="Verdana" w:cs="宋体" w:hint="eastAsia"/>
          <w:b/>
          <w:bCs/>
          <w:kern w:val="36"/>
          <w:sz w:val="39"/>
          <w:szCs w:val="39"/>
        </w:rPr>
        <w:t>申购及定期定额投资申购</w:t>
      </w:r>
      <w:r w:rsidR="00235E7F" w:rsidRPr="00F120F5">
        <w:rPr>
          <w:rFonts w:ascii="Verdana" w:eastAsia="宋体" w:hAnsi="Verdana" w:cs="宋体" w:hint="eastAsia"/>
          <w:b/>
          <w:bCs/>
          <w:kern w:val="36"/>
          <w:sz w:val="39"/>
          <w:szCs w:val="39"/>
        </w:rPr>
        <w:t>费率优惠活动的公告</w:t>
      </w:r>
    </w:p>
    <w:p w14:paraId="52420182" w14:textId="3E01BA64" w:rsidR="00235E7F" w:rsidRPr="00B27E6A" w:rsidRDefault="0016418F" w:rsidP="00235E7F">
      <w:pPr>
        <w:widowControl/>
        <w:shd w:val="clear" w:color="auto" w:fill="FFFFFF"/>
        <w:spacing w:line="360" w:lineRule="auto"/>
        <w:jc w:val="center"/>
        <w:rPr>
          <w:rFonts w:ascii="Verdana" w:eastAsia="宋体" w:hAnsi="Verdana" w:cs="宋体"/>
          <w:b/>
          <w:bCs/>
          <w:kern w:val="36"/>
          <w:sz w:val="39"/>
          <w:szCs w:val="39"/>
        </w:rPr>
      </w:pPr>
      <w:r w:rsidRPr="00B27E6A">
        <w:rPr>
          <w:rFonts w:ascii="Verdana" w:eastAsia="宋体" w:hAnsi="Verdana" w:cs="宋体" w:hint="eastAsia"/>
          <w:b/>
          <w:bCs/>
          <w:kern w:val="36"/>
          <w:sz w:val="39"/>
          <w:szCs w:val="39"/>
        </w:rPr>
        <w:tab/>
      </w:r>
    </w:p>
    <w:p w14:paraId="017B0DD3" w14:textId="67844644" w:rsidR="009E0EC5" w:rsidRPr="00B27E6A" w:rsidRDefault="009E0EC5" w:rsidP="009E0EC5">
      <w:pPr>
        <w:widowControl/>
        <w:shd w:val="clear" w:color="auto" w:fill="FFFFFF"/>
        <w:spacing w:line="360" w:lineRule="auto"/>
        <w:ind w:firstLine="420"/>
        <w:jc w:val="left"/>
        <w:rPr>
          <w:rFonts w:ascii="宋体" w:eastAsia="宋体" w:hAnsi="宋体" w:cs="Calibri" w:hint="eastAsia"/>
          <w:color w:val="000000"/>
          <w:kern w:val="0"/>
          <w:szCs w:val="21"/>
        </w:rPr>
      </w:pPr>
      <w:r w:rsidRPr="00B27E6A">
        <w:rPr>
          <w:rFonts w:ascii="宋体" w:eastAsia="宋体" w:hAnsi="宋体" w:cs="Calibri" w:hint="eastAsia"/>
          <w:color w:val="000000"/>
          <w:kern w:val="0"/>
          <w:szCs w:val="21"/>
        </w:rPr>
        <w:t>为更好地满足广大投资</w:t>
      </w:r>
      <w:r w:rsidRPr="00242D8B">
        <w:rPr>
          <w:rFonts w:ascii="宋体" w:eastAsia="宋体" w:hAnsi="宋体" w:cs="Calibri" w:hint="eastAsia"/>
          <w:color w:val="000000"/>
          <w:kern w:val="0"/>
          <w:szCs w:val="21"/>
        </w:rPr>
        <w:t>者的理财需求，根据富</w:t>
      </w:r>
      <w:proofErr w:type="gramStart"/>
      <w:r w:rsidRPr="00242D8B">
        <w:rPr>
          <w:rFonts w:ascii="宋体" w:eastAsia="宋体" w:hAnsi="宋体" w:cs="Calibri" w:hint="eastAsia"/>
          <w:color w:val="000000"/>
          <w:kern w:val="0"/>
          <w:szCs w:val="21"/>
        </w:rPr>
        <w:t>荣基金</w:t>
      </w:r>
      <w:proofErr w:type="gramEnd"/>
      <w:r w:rsidRPr="00242D8B">
        <w:rPr>
          <w:rFonts w:ascii="宋体" w:eastAsia="宋体" w:hAnsi="宋体" w:cs="Calibri" w:hint="eastAsia"/>
          <w:color w:val="000000"/>
          <w:kern w:val="0"/>
          <w:szCs w:val="21"/>
        </w:rPr>
        <w:t>管理有限公司（以下简称“本公司”）与</w:t>
      </w:r>
      <w:r w:rsidR="00787491" w:rsidRPr="00242D8B">
        <w:rPr>
          <w:rFonts w:ascii="宋体" w:eastAsia="宋体" w:hAnsi="宋体" w:cs="Calibri" w:hint="eastAsia"/>
          <w:color w:val="000000"/>
          <w:kern w:val="0"/>
          <w:szCs w:val="21"/>
        </w:rPr>
        <w:t>销售机构</w:t>
      </w:r>
      <w:r w:rsidRPr="00242D8B">
        <w:rPr>
          <w:rFonts w:ascii="宋体" w:eastAsia="宋体" w:hAnsi="宋体" w:cs="Calibri" w:hint="eastAsia"/>
          <w:color w:val="000000"/>
          <w:kern w:val="0"/>
          <w:szCs w:val="21"/>
        </w:rPr>
        <w:t>签署的委托销售协议，自</w:t>
      </w:r>
      <w:r w:rsidRPr="00242D8B">
        <w:rPr>
          <w:rFonts w:ascii="宋体" w:eastAsia="宋体" w:hAnsi="宋体" w:cs="Calibri"/>
          <w:color w:val="000000"/>
          <w:kern w:val="0"/>
          <w:szCs w:val="21"/>
        </w:rPr>
        <w:t>20</w:t>
      </w:r>
      <w:r w:rsidRPr="00242D8B">
        <w:rPr>
          <w:rFonts w:ascii="宋体" w:eastAsia="宋体" w:hAnsi="宋体" w:cs="Calibri" w:hint="eastAsia"/>
          <w:color w:val="000000"/>
          <w:kern w:val="0"/>
          <w:szCs w:val="21"/>
        </w:rPr>
        <w:t>2</w:t>
      </w:r>
      <w:r w:rsidR="00562911" w:rsidRPr="00242D8B">
        <w:rPr>
          <w:rFonts w:ascii="宋体" w:eastAsia="宋体" w:hAnsi="宋体" w:cs="Calibri" w:hint="eastAsia"/>
          <w:color w:val="000000"/>
          <w:kern w:val="0"/>
          <w:szCs w:val="21"/>
        </w:rPr>
        <w:t>5</w:t>
      </w:r>
      <w:r w:rsidRPr="00242D8B">
        <w:rPr>
          <w:rFonts w:ascii="宋体" w:eastAsia="宋体" w:hAnsi="宋体" w:cs="Calibri" w:hint="eastAsia"/>
          <w:color w:val="000000"/>
          <w:kern w:val="0"/>
          <w:szCs w:val="21"/>
        </w:rPr>
        <w:t>年</w:t>
      </w:r>
      <w:r w:rsidR="00562911" w:rsidRPr="00242D8B">
        <w:rPr>
          <w:rFonts w:ascii="宋体" w:eastAsia="宋体" w:hAnsi="宋体" w:cs="Calibri" w:hint="eastAsia"/>
          <w:color w:val="000000"/>
          <w:kern w:val="0"/>
          <w:szCs w:val="21"/>
        </w:rPr>
        <w:t>8</w:t>
      </w:r>
      <w:r w:rsidRPr="00242D8B">
        <w:rPr>
          <w:rFonts w:ascii="宋体" w:eastAsia="宋体" w:hAnsi="宋体" w:cs="Calibri" w:hint="eastAsia"/>
          <w:color w:val="000000"/>
          <w:kern w:val="0"/>
          <w:szCs w:val="21"/>
        </w:rPr>
        <w:t>月</w:t>
      </w:r>
      <w:r w:rsidR="00F120F5" w:rsidRPr="00242D8B">
        <w:rPr>
          <w:rFonts w:ascii="宋体" w:eastAsia="宋体" w:hAnsi="宋体" w:cs="Calibri" w:hint="eastAsia"/>
          <w:color w:val="000000"/>
          <w:kern w:val="0"/>
          <w:szCs w:val="21"/>
        </w:rPr>
        <w:t>12</w:t>
      </w:r>
      <w:r w:rsidRPr="00242D8B">
        <w:rPr>
          <w:rFonts w:ascii="宋体" w:eastAsia="宋体" w:hAnsi="宋体" w:cs="Calibri" w:hint="eastAsia"/>
          <w:color w:val="000000"/>
          <w:kern w:val="0"/>
          <w:szCs w:val="21"/>
        </w:rPr>
        <w:t>日起本公司旗下</w:t>
      </w:r>
      <w:proofErr w:type="gramStart"/>
      <w:r w:rsidR="00562911" w:rsidRPr="00242D8B">
        <w:rPr>
          <w:rFonts w:ascii="宋体" w:eastAsia="宋体" w:hAnsi="宋体" w:cs="Calibri" w:hint="eastAsia"/>
          <w:color w:val="000000"/>
          <w:kern w:val="0"/>
          <w:szCs w:val="21"/>
        </w:rPr>
        <w:t>富荣福耀</w:t>
      </w:r>
      <w:proofErr w:type="gramEnd"/>
      <w:r w:rsidR="00562911" w:rsidRPr="00242D8B">
        <w:rPr>
          <w:rFonts w:ascii="宋体" w:eastAsia="宋体" w:hAnsi="宋体" w:cs="Calibri" w:hint="eastAsia"/>
          <w:color w:val="000000"/>
          <w:kern w:val="0"/>
          <w:szCs w:val="21"/>
        </w:rPr>
        <w:t>混合型证券投资</w:t>
      </w:r>
      <w:r w:rsidRPr="00242D8B">
        <w:rPr>
          <w:rFonts w:ascii="宋体" w:eastAsia="宋体" w:hAnsi="宋体" w:cs="Calibri" w:hint="eastAsia"/>
          <w:color w:val="000000"/>
          <w:kern w:val="0"/>
          <w:szCs w:val="21"/>
        </w:rPr>
        <w:t>基金新增</w:t>
      </w:r>
      <w:r w:rsidR="009E3395" w:rsidRPr="00242D8B">
        <w:rPr>
          <w:rFonts w:ascii="宋体" w:eastAsia="宋体" w:hAnsi="宋体" w:cs="Calibri" w:hint="eastAsia"/>
          <w:color w:val="000000"/>
          <w:kern w:val="0"/>
          <w:szCs w:val="21"/>
        </w:rPr>
        <w:t>蚂蚁(杭州)基金销售有限公司、上海万得基金销售有限公司为</w:t>
      </w:r>
      <w:r w:rsidRPr="00242D8B">
        <w:rPr>
          <w:rFonts w:ascii="宋体" w:eastAsia="宋体" w:hAnsi="宋体" w:cs="Calibri" w:hint="eastAsia"/>
          <w:color w:val="000000"/>
          <w:kern w:val="0"/>
          <w:szCs w:val="21"/>
        </w:rPr>
        <w:t>销售机构并开通基金“定期定额投资业务”和基金“转换业务</w:t>
      </w:r>
      <w:r w:rsidRPr="00242D8B">
        <w:rPr>
          <w:rFonts w:ascii="宋体" w:eastAsia="宋体" w:hAnsi="宋体" w:cs="Calibri"/>
          <w:color w:val="000000"/>
          <w:kern w:val="0"/>
          <w:szCs w:val="21"/>
        </w:rPr>
        <w:t>”</w:t>
      </w:r>
      <w:r w:rsidRPr="00242D8B">
        <w:rPr>
          <w:rFonts w:ascii="宋体" w:eastAsia="宋体" w:hAnsi="宋体" w:cs="Calibri" w:hint="eastAsia"/>
          <w:color w:val="000000"/>
          <w:kern w:val="0"/>
          <w:szCs w:val="21"/>
        </w:rPr>
        <w:t>，具体的业务流程、办理时间和办理方式以</w:t>
      </w:r>
      <w:r w:rsidRPr="00242D8B">
        <w:rPr>
          <w:rFonts w:ascii="宋体" w:eastAsia="宋体" w:hAnsi="宋体" w:cs="Calibri" w:hint="eastAsia"/>
          <w:bCs/>
          <w:color w:val="000000"/>
          <w:kern w:val="0"/>
          <w:szCs w:val="21"/>
        </w:rPr>
        <w:t>代销机构</w:t>
      </w:r>
      <w:r w:rsidRPr="00242D8B">
        <w:rPr>
          <w:rFonts w:ascii="宋体" w:eastAsia="宋体" w:hAnsi="宋体" w:cs="Calibri" w:hint="eastAsia"/>
          <w:color w:val="000000"/>
          <w:kern w:val="0"/>
          <w:szCs w:val="21"/>
        </w:rPr>
        <w:t>的规定为准。同时，本公司旗下部分基金参加</w:t>
      </w:r>
      <w:r w:rsidRPr="00B27E6A">
        <w:rPr>
          <w:rFonts w:ascii="宋体" w:eastAsia="宋体" w:hAnsi="宋体" w:cs="Calibri" w:hint="eastAsia"/>
          <w:bCs/>
          <w:color w:val="000000"/>
          <w:kern w:val="0"/>
          <w:szCs w:val="21"/>
        </w:rPr>
        <w:t>代销机构</w:t>
      </w:r>
      <w:r w:rsidRPr="00B27E6A">
        <w:rPr>
          <w:rFonts w:ascii="宋体" w:eastAsia="宋体" w:hAnsi="宋体" w:cs="Calibri" w:hint="eastAsia"/>
          <w:color w:val="000000"/>
          <w:kern w:val="0"/>
          <w:szCs w:val="21"/>
        </w:rPr>
        <w:t>开展的基金申购及定期定额投资申购费率优惠活动，具体的活动时间、优惠费率以</w:t>
      </w:r>
      <w:r w:rsidRPr="00B27E6A">
        <w:rPr>
          <w:rFonts w:ascii="宋体" w:eastAsia="宋体" w:hAnsi="宋体" w:cs="Calibri" w:hint="eastAsia"/>
          <w:bCs/>
          <w:color w:val="000000"/>
          <w:kern w:val="0"/>
          <w:szCs w:val="21"/>
        </w:rPr>
        <w:t>代销机构</w:t>
      </w:r>
      <w:r w:rsidRPr="00B27E6A">
        <w:rPr>
          <w:rFonts w:ascii="宋体" w:eastAsia="宋体" w:hAnsi="宋体" w:cs="Calibri" w:hint="eastAsia"/>
          <w:color w:val="000000"/>
          <w:kern w:val="0"/>
          <w:szCs w:val="21"/>
        </w:rPr>
        <w:t>的规定为准。现将相关事项公告如下：</w:t>
      </w:r>
    </w:p>
    <w:p w14:paraId="68CE147E" w14:textId="77777777" w:rsidR="009E0EC5" w:rsidRPr="00B27E6A" w:rsidRDefault="009E0EC5" w:rsidP="009E0EC5">
      <w:pPr>
        <w:widowControl/>
        <w:shd w:val="clear" w:color="auto" w:fill="FFFFFF"/>
        <w:spacing w:line="360" w:lineRule="auto"/>
        <w:ind w:firstLine="420"/>
        <w:jc w:val="left"/>
        <w:rPr>
          <w:rFonts w:ascii="宋体" w:eastAsia="宋体" w:hAnsi="宋体" w:cs="Calibri" w:hint="eastAsia"/>
          <w:color w:val="000000"/>
          <w:kern w:val="0"/>
          <w:szCs w:val="21"/>
        </w:rPr>
      </w:pPr>
      <w:r w:rsidRPr="00B27E6A">
        <w:rPr>
          <w:rFonts w:ascii="宋体" w:eastAsia="宋体" w:hAnsi="宋体" w:cs="Calibri"/>
          <w:color w:val="000000"/>
          <w:kern w:val="0"/>
          <w:szCs w:val="21"/>
        </w:rPr>
        <w:t> </w:t>
      </w:r>
    </w:p>
    <w:p w14:paraId="44F5127F" w14:textId="0EB2873E" w:rsidR="009E0EC5" w:rsidRPr="00B27E6A" w:rsidRDefault="009E0EC5" w:rsidP="009E0EC5">
      <w:pPr>
        <w:widowControl/>
        <w:shd w:val="clear" w:color="auto" w:fill="FFFFFF"/>
        <w:spacing w:line="360" w:lineRule="auto"/>
        <w:ind w:firstLine="420"/>
        <w:jc w:val="left"/>
        <w:rPr>
          <w:rFonts w:ascii="宋体" w:eastAsia="宋体" w:hAnsi="宋体" w:cs="Calibri" w:hint="eastAsia"/>
          <w:color w:val="000000"/>
          <w:kern w:val="0"/>
          <w:szCs w:val="21"/>
        </w:rPr>
      </w:pPr>
      <w:r w:rsidRPr="00B27E6A">
        <w:rPr>
          <w:rFonts w:ascii="宋体" w:eastAsia="宋体" w:hAnsi="宋体" w:cs="Calibri" w:hint="eastAsia"/>
          <w:color w:val="000000"/>
          <w:kern w:val="0"/>
          <w:szCs w:val="21"/>
        </w:rPr>
        <w:t>一、适用基金</w:t>
      </w:r>
    </w:p>
    <w:p w14:paraId="2A7AD637" w14:textId="6A79D83F" w:rsidR="009E0EC5" w:rsidRPr="00B27E6A" w:rsidRDefault="00562911" w:rsidP="00787491">
      <w:pPr>
        <w:widowControl/>
        <w:shd w:val="clear" w:color="auto" w:fill="FFFFFF"/>
        <w:spacing w:line="360" w:lineRule="auto"/>
        <w:ind w:firstLine="480"/>
        <w:jc w:val="left"/>
        <w:rPr>
          <w:rFonts w:ascii="宋体" w:eastAsia="宋体" w:hAnsi="宋体" w:cs="Calibri" w:hint="eastAsia"/>
          <w:kern w:val="0"/>
          <w:szCs w:val="21"/>
        </w:rPr>
      </w:pPr>
      <w:r w:rsidRPr="00562911">
        <w:rPr>
          <w:rFonts w:ascii="宋体" w:eastAsia="宋体" w:hAnsi="宋体" w:cs="Calibri" w:hint="eastAsia"/>
          <w:kern w:val="0"/>
          <w:szCs w:val="21"/>
        </w:rPr>
        <w:t>富荣福耀混合型证券投资基金</w:t>
      </w:r>
      <w:r w:rsidR="009E0EC5" w:rsidRPr="00B27E6A">
        <w:rPr>
          <w:rFonts w:ascii="宋体" w:eastAsia="宋体" w:hAnsi="宋体" w:cs="Calibri" w:hint="eastAsia"/>
          <w:kern w:val="0"/>
          <w:szCs w:val="21"/>
        </w:rPr>
        <w:t>（基金代码：</w:t>
      </w:r>
      <w:r>
        <w:rPr>
          <w:rFonts w:ascii="宋体" w:eastAsia="宋体" w:hAnsi="宋体" w:cs="Calibri" w:hint="eastAsia"/>
          <w:kern w:val="0"/>
          <w:szCs w:val="21"/>
        </w:rPr>
        <w:t>A类</w:t>
      </w:r>
      <w:r w:rsidRPr="00562911">
        <w:rPr>
          <w:rFonts w:ascii="宋体" w:eastAsia="宋体" w:hAnsi="宋体" w:cs="Calibri" w:hint="eastAsia"/>
          <w:kern w:val="0"/>
          <w:szCs w:val="21"/>
        </w:rPr>
        <w:t>012876</w:t>
      </w:r>
      <w:r>
        <w:rPr>
          <w:rFonts w:ascii="宋体" w:eastAsia="宋体" w:hAnsi="宋体" w:cs="Calibri" w:hint="eastAsia"/>
          <w:kern w:val="0"/>
          <w:szCs w:val="21"/>
        </w:rPr>
        <w:t>，C类</w:t>
      </w:r>
      <w:r w:rsidRPr="00562911">
        <w:rPr>
          <w:rFonts w:ascii="宋体" w:eastAsia="宋体" w:hAnsi="宋体" w:cs="Calibri" w:hint="eastAsia"/>
          <w:kern w:val="0"/>
          <w:szCs w:val="21"/>
        </w:rPr>
        <w:t>01287</w:t>
      </w:r>
      <w:r>
        <w:rPr>
          <w:rFonts w:ascii="宋体" w:eastAsia="宋体" w:hAnsi="宋体" w:cs="Calibri" w:hint="eastAsia"/>
          <w:kern w:val="0"/>
          <w:szCs w:val="21"/>
        </w:rPr>
        <w:t>7</w:t>
      </w:r>
      <w:r w:rsidR="009E0EC5" w:rsidRPr="00B27E6A">
        <w:rPr>
          <w:rFonts w:ascii="宋体" w:eastAsia="宋体" w:hAnsi="宋体" w:cs="Calibri" w:hint="eastAsia"/>
          <w:kern w:val="0"/>
          <w:szCs w:val="21"/>
        </w:rPr>
        <w:t>）</w:t>
      </w:r>
    </w:p>
    <w:p w14:paraId="150D2483" w14:textId="61AE7C82" w:rsidR="009E3395" w:rsidRPr="00B27E6A" w:rsidRDefault="009E3395" w:rsidP="009E0EC5">
      <w:pPr>
        <w:widowControl/>
        <w:shd w:val="clear" w:color="auto" w:fill="FFFFFF"/>
        <w:spacing w:line="360" w:lineRule="auto"/>
        <w:ind w:firstLine="480"/>
        <w:jc w:val="left"/>
        <w:rPr>
          <w:rFonts w:ascii="宋体" w:eastAsia="宋体" w:hAnsi="宋体" w:cs="Calibri" w:hint="eastAsia"/>
          <w:color w:val="000000"/>
          <w:kern w:val="0"/>
          <w:szCs w:val="21"/>
        </w:rPr>
      </w:pPr>
    </w:p>
    <w:p w14:paraId="42D03A17" w14:textId="7DEB791D" w:rsidR="009E0EC5" w:rsidRPr="00B27E6A" w:rsidRDefault="009E0EC5" w:rsidP="009E0EC5">
      <w:pPr>
        <w:widowControl/>
        <w:shd w:val="clear" w:color="auto" w:fill="FFFFFF"/>
        <w:spacing w:line="360" w:lineRule="auto"/>
        <w:ind w:firstLine="420"/>
        <w:jc w:val="left"/>
        <w:rPr>
          <w:rFonts w:ascii="宋体" w:eastAsia="宋体" w:hAnsi="宋体" w:cs="Calibri" w:hint="eastAsia"/>
          <w:color w:val="000000"/>
          <w:kern w:val="0"/>
          <w:szCs w:val="21"/>
        </w:rPr>
      </w:pPr>
      <w:r w:rsidRPr="00B27E6A">
        <w:rPr>
          <w:rFonts w:ascii="宋体" w:eastAsia="宋体" w:hAnsi="宋体" w:cs="Calibri" w:hint="eastAsia"/>
          <w:color w:val="000000"/>
          <w:kern w:val="0"/>
          <w:szCs w:val="21"/>
        </w:rPr>
        <w:t>二、业务咨询</w:t>
      </w:r>
    </w:p>
    <w:p w14:paraId="49516C81" w14:textId="77777777" w:rsidR="009E0EC5" w:rsidRPr="00B27E6A" w:rsidRDefault="009E0EC5" w:rsidP="009E0EC5">
      <w:pPr>
        <w:widowControl/>
        <w:shd w:val="clear" w:color="auto" w:fill="FFFFFF"/>
        <w:spacing w:line="360" w:lineRule="auto"/>
        <w:ind w:firstLine="420"/>
        <w:jc w:val="left"/>
        <w:rPr>
          <w:rFonts w:ascii="宋体" w:eastAsia="宋体" w:hAnsi="宋体" w:cs="Calibri" w:hint="eastAsia"/>
          <w:color w:val="000000"/>
          <w:kern w:val="0"/>
          <w:szCs w:val="21"/>
        </w:rPr>
      </w:pPr>
      <w:r w:rsidRPr="00B27E6A">
        <w:rPr>
          <w:rFonts w:ascii="宋体" w:eastAsia="宋体" w:hAnsi="宋体" w:cs="Calibri"/>
          <w:color w:val="000000"/>
          <w:kern w:val="0"/>
          <w:szCs w:val="21"/>
        </w:rPr>
        <w:t>1</w:t>
      </w:r>
      <w:r w:rsidRPr="00B27E6A">
        <w:rPr>
          <w:rFonts w:ascii="宋体" w:eastAsia="宋体" w:hAnsi="宋体" w:cs="Calibri" w:hint="eastAsia"/>
          <w:color w:val="000000"/>
          <w:kern w:val="0"/>
          <w:szCs w:val="21"/>
        </w:rPr>
        <w:t>、富荣基金管理有限公司</w:t>
      </w:r>
    </w:p>
    <w:p w14:paraId="53BC7D22" w14:textId="77777777" w:rsidR="009E0EC5" w:rsidRPr="00B27E6A" w:rsidRDefault="009E0EC5" w:rsidP="009E0EC5">
      <w:pPr>
        <w:widowControl/>
        <w:shd w:val="clear" w:color="auto" w:fill="FFFFFF"/>
        <w:spacing w:line="360" w:lineRule="auto"/>
        <w:ind w:firstLine="420"/>
        <w:jc w:val="left"/>
        <w:rPr>
          <w:rFonts w:ascii="宋体" w:eastAsia="宋体" w:hAnsi="宋体" w:cs="Calibri" w:hint="eastAsia"/>
          <w:color w:val="000000"/>
          <w:kern w:val="0"/>
          <w:szCs w:val="21"/>
        </w:rPr>
      </w:pPr>
      <w:r w:rsidRPr="00B27E6A">
        <w:rPr>
          <w:rFonts w:ascii="宋体" w:eastAsia="宋体" w:hAnsi="宋体" w:cs="Calibri" w:hint="eastAsia"/>
          <w:color w:val="000000"/>
          <w:kern w:val="0"/>
          <w:szCs w:val="21"/>
        </w:rPr>
        <w:t>客户服务电话：</w:t>
      </w:r>
      <w:r w:rsidRPr="00B27E6A">
        <w:rPr>
          <w:rFonts w:ascii="宋体" w:eastAsia="宋体" w:hAnsi="宋体" w:cs="Calibri"/>
          <w:color w:val="000000"/>
          <w:kern w:val="0"/>
          <w:szCs w:val="21"/>
        </w:rPr>
        <w:t>400</w:t>
      </w:r>
      <w:r w:rsidRPr="00B27E6A">
        <w:rPr>
          <w:rFonts w:ascii="宋体" w:eastAsia="宋体" w:hAnsi="宋体" w:cs="Calibri" w:hint="eastAsia"/>
          <w:color w:val="000000"/>
          <w:kern w:val="0"/>
          <w:szCs w:val="21"/>
        </w:rPr>
        <w:t>-685-5</w:t>
      </w:r>
      <w:r w:rsidRPr="00B27E6A">
        <w:rPr>
          <w:rFonts w:ascii="宋体" w:eastAsia="宋体" w:hAnsi="宋体" w:cs="Calibri"/>
          <w:color w:val="000000"/>
          <w:kern w:val="0"/>
          <w:szCs w:val="21"/>
        </w:rPr>
        <w:t>60</w:t>
      </w:r>
      <w:r w:rsidRPr="00B27E6A">
        <w:rPr>
          <w:rFonts w:ascii="宋体" w:eastAsia="宋体" w:hAnsi="宋体" w:cs="Calibri" w:hint="eastAsia"/>
          <w:color w:val="000000"/>
          <w:kern w:val="0"/>
          <w:szCs w:val="21"/>
        </w:rPr>
        <w:t>0</w:t>
      </w:r>
    </w:p>
    <w:p w14:paraId="01196D41" w14:textId="77777777" w:rsidR="009E0EC5" w:rsidRPr="00242D8B" w:rsidRDefault="009E0EC5" w:rsidP="009E0EC5">
      <w:pPr>
        <w:widowControl/>
        <w:shd w:val="clear" w:color="auto" w:fill="FFFFFF"/>
        <w:spacing w:line="360" w:lineRule="auto"/>
        <w:ind w:firstLine="420"/>
        <w:jc w:val="left"/>
        <w:rPr>
          <w:rFonts w:ascii="宋体" w:eastAsia="宋体" w:hAnsi="宋体" w:cs="Calibri" w:hint="eastAsia"/>
          <w:color w:val="000000"/>
          <w:kern w:val="0"/>
          <w:szCs w:val="21"/>
        </w:rPr>
      </w:pPr>
      <w:r w:rsidRPr="00B27E6A">
        <w:rPr>
          <w:rFonts w:ascii="宋体" w:eastAsia="宋体" w:hAnsi="宋体" w:cs="Calibri" w:hint="eastAsia"/>
          <w:color w:val="000000"/>
          <w:kern w:val="0"/>
          <w:szCs w:val="21"/>
        </w:rPr>
        <w:t>网址：</w:t>
      </w:r>
      <w:r w:rsidRPr="00B27E6A">
        <w:rPr>
          <w:rFonts w:ascii="宋体" w:eastAsia="宋体" w:hAnsi="宋体" w:cs="Calibri"/>
          <w:color w:val="000000"/>
          <w:kern w:val="0"/>
          <w:szCs w:val="21"/>
        </w:rPr>
        <w:t>www.</w:t>
      </w:r>
      <w:r w:rsidRPr="00B27E6A">
        <w:rPr>
          <w:rFonts w:ascii="宋体" w:eastAsia="宋体" w:hAnsi="宋体" w:cs="Calibri" w:hint="eastAsia"/>
          <w:color w:val="000000"/>
          <w:kern w:val="0"/>
          <w:szCs w:val="21"/>
        </w:rPr>
        <w:t>fur</w:t>
      </w:r>
      <w:r w:rsidRPr="00242D8B">
        <w:rPr>
          <w:rFonts w:ascii="宋体" w:eastAsia="宋体" w:hAnsi="宋体" w:cs="Calibri" w:hint="eastAsia"/>
          <w:color w:val="000000"/>
          <w:kern w:val="0"/>
          <w:szCs w:val="21"/>
        </w:rPr>
        <w:t>amc</w:t>
      </w:r>
      <w:r w:rsidRPr="00242D8B">
        <w:rPr>
          <w:rFonts w:ascii="宋体" w:eastAsia="宋体" w:hAnsi="宋体" w:cs="Calibri"/>
          <w:color w:val="000000"/>
          <w:kern w:val="0"/>
          <w:szCs w:val="21"/>
        </w:rPr>
        <w:t>.com</w:t>
      </w:r>
      <w:r w:rsidRPr="00242D8B">
        <w:rPr>
          <w:rFonts w:ascii="宋体" w:eastAsia="宋体" w:hAnsi="宋体" w:cs="Calibri" w:hint="eastAsia"/>
          <w:color w:val="000000"/>
          <w:kern w:val="0"/>
          <w:szCs w:val="21"/>
        </w:rPr>
        <w:t>.cn</w:t>
      </w:r>
    </w:p>
    <w:p w14:paraId="2F4F920D" w14:textId="04112757" w:rsidR="00980493" w:rsidRPr="00242D8B" w:rsidRDefault="009E0EC5" w:rsidP="00980493">
      <w:pPr>
        <w:widowControl/>
        <w:shd w:val="clear" w:color="auto" w:fill="FFFFFF"/>
        <w:spacing w:line="360" w:lineRule="auto"/>
        <w:ind w:firstLine="420"/>
        <w:jc w:val="left"/>
        <w:rPr>
          <w:rFonts w:ascii="宋体" w:eastAsia="宋体" w:hAnsi="宋体" w:cs="Calibri" w:hint="eastAsia"/>
          <w:color w:val="000000"/>
          <w:kern w:val="0"/>
          <w:szCs w:val="21"/>
        </w:rPr>
      </w:pPr>
      <w:r w:rsidRPr="00242D8B">
        <w:rPr>
          <w:rFonts w:ascii="宋体" w:eastAsia="宋体" w:hAnsi="宋体" w:cs="Calibri"/>
          <w:kern w:val="0"/>
          <w:szCs w:val="21"/>
        </w:rPr>
        <w:t>2</w:t>
      </w:r>
      <w:r w:rsidRPr="00242D8B">
        <w:rPr>
          <w:rFonts w:ascii="宋体" w:eastAsia="宋体" w:hAnsi="宋体" w:cs="Calibri" w:hint="eastAsia"/>
          <w:kern w:val="0"/>
          <w:szCs w:val="21"/>
        </w:rPr>
        <w:t>、</w:t>
      </w:r>
      <w:r w:rsidR="00C24461" w:rsidRPr="00242D8B">
        <w:rPr>
          <w:rFonts w:ascii="宋体" w:eastAsia="宋体" w:hAnsi="宋体" w:cs="Calibri" w:hint="eastAsia"/>
          <w:color w:val="000000"/>
          <w:kern w:val="0"/>
          <w:szCs w:val="21"/>
        </w:rPr>
        <w:t>蚂蚁(杭州)基金销售有限公司</w:t>
      </w:r>
    </w:p>
    <w:p w14:paraId="39E90300" w14:textId="6F76E70D" w:rsidR="009E0EC5" w:rsidRPr="00242D8B" w:rsidRDefault="009E0EC5" w:rsidP="00980493">
      <w:pPr>
        <w:widowControl/>
        <w:shd w:val="clear" w:color="auto" w:fill="FFFFFF"/>
        <w:spacing w:line="360" w:lineRule="auto"/>
        <w:ind w:firstLine="420"/>
        <w:jc w:val="left"/>
        <w:rPr>
          <w:rFonts w:ascii="宋体" w:eastAsia="宋体" w:hAnsi="宋体" w:cs="Calibri" w:hint="eastAsia"/>
          <w:kern w:val="0"/>
          <w:szCs w:val="21"/>
        </w:rPr>
      </w:pPr>
      <w:r w:rsidRPr="00242D8B">
        <w:rPr>
          <w:rFonts w:ascii="宋体" w:eastAsia="宋体" w:hAnsi="宋体" w:cs="Calibri" w:hint="eastAsia"/>
          <w:kern w:val="0"/>
          <w:szCs w:val="21"/>
        </w:rPr>
        <w:t>客服电话：</w:t>
      </w:r>
      <w:r w:rsidR="00C24461" w:rsidRPr="00242D8B">
        <w:rPr>
          <w:rFonts w:ascii="宋体" w:eastAsia="宋体" w:hAnsi="宋体" w:cs="Calibri"/>
          <w:kern w:val="0"/>
          <w:szCs w:val="21"/>
        </w:rPr>
        <w:t>400</w:t>
      </w:r>
      <w:r w:rsidR="00C24461" w:rsidRPr="00242D8B">
        <w:rPr>
          <w:rFonts w:ascii="宋体" w:eastAsia="宋体" w:hAnsi="宋体" w:cs="Calibri" w:hint="eastAsia"/>
          <w:kern w:val="0"/>
          <w:szCs w:val="21"/>
        </w:rPr>
        <w:t>-</w:t>
      </w:r>
      <w:r w:rsidR="00C24461" w:rsidRPr="00242D8B">
        <w:rPr>
          <w:rFonts w:ascii="宋体" w:eastAsia="宋体" w:hAnsi="宋体" w:cs="Calibri"/>
          <w:kern w:val="0"/>
          <w:szCs w:val="21"/>
        </w:rPr>
        <w:t>076</w:t>
      </w:r>
      <w:r w:rsidR="00C24461" w:rsidRPr="00242D8B">
        <w:rPr>
          <w:rFonts w:ascii="宋体" w:eastAsia="宋体" w:hAnsi="宋体" w:cs="Calibri" w:hint="eastAsia"/>
          <w:kern w:val="0"/>
          <w:szCs w:val="21"/>
        </w:rPr>
        <w:t>-</w:t>
      </w:r>
      <w:r w:rsidR="00C24461" w:rsidRPr="00242D8B">
        <w:rPr>
          <w:rFonts w:ascii="宋体" w:eastAsia="宋体" w:hAnsi="宋体" w:cs="Calibri"/>
          <w:kern w:val="0"/>
          <w:szCs w:val="21"/>
        </w:rPr>
        <w:t>6123</w:t>
      </w:r>
    </w:p>
    <w:p w14:paraId="3B24D7E3" w14:textId="39BB2F44" w:rsidR="009E0EC5" w:rsidRPr="00242D8B" w:rsidRDefault="009E0EC5" w:rsidP="009E0EC5">
      <w:pPr>
        <w:widowControl/>
        <w:shd w:val="clear" w:color="auto" w:fill="FFFFFF"/>
        <w:spacing w:line="360" w:lineRule="auto"/>
        <w:ind w:firstLine="420"/>
        <w:jc w:val="left"/>
        <w:rPr>
          <w:rFonts w:ascii="宋体" w:eastAsia="宋体" w:hAnsi="宋体" w:cs="Calibri" w:hint="eastAsia"/>
          <w:kern w:val="0"/>
          <w:szCs w:val="21"/>
        </w:rPr>
      </w:pPr>
      <w:r w:rsidRPr="00242D8B">
        <w:rPr>
          <w:rFonts w:ascii="宋体" w:eastAsia="宋体" w:hAnsi="宋体" w:cs="Calibri" w:hint="eastAsia"/>
          <w:kern w:val="0"/>
          <w:szCs w:val="21"/>
        </w:rPr>
        <w:t>公司网站：</w:t>
      </w:r>
      <w:r w:rsidR="00C24461" w:rsidRPr="00242D8B">
        <w:rPr>
          <w:rFonts w:ascii="宋体" w:eastAsia="宋体" w:hAnsi="宋体" w:cs="Calibri"/>
          <w:kern w:val="0"/>
          <w:szCs w:val="21"/>
        </w:rPr>
        <w:t>www.fund123.cn</w:t>
      </w:r>
    </w:p>
    <w:p w14:paraId="662BD160" w14:textId="6FAC4433" w:rsidR="00C24461" w:rsidRPr="00242D8B" w:rsidRDefault="00C24461" w:rsidP="009E0EC5">
      <w:pPr>
        <w:widowControl/>
        <w:shd w:val="clear" w:color="auto" w:fill="FFFFFF"/>
        <w:spacing w:line="360" w:lineRule="auto"/>
        <w:ind w:firstLine="420"/>
        <w:jc w:val="left"/>
        <w:rPr>
          <w:rFonts w:ascii="宋体" w:eastAsia="宋体" w:hAnsi="宋体" w:cs="Calibri" w:hint="eastAsia"/>
          <w:kern w:val="0"/>
          <w:szCs w:val="21"/>
        </w:rPr>
      </w:pPr>
      <w:r w:rsidRPr="00242D8B">
        <w:rPr>
          <w:rFonts w:ascii="宋体" w:eastAsia="宋体" w:hAnsi="宋体" w:cs="Calibri" w:hint="eastAsia"/>
          <w:kern w:val="0"/>
          <w:szCs w:val="21"/>
        </w:rPr>
        <w:t>3、上海万得基金销售有限公司</w:t>
      </w:r>
    </w:p>
    <w:p w14:paraId="004ECD28" w14:textId="4460E839" w:rsidR="00C24461" w:rsidRPr="00242D8B" w:rsidRDefault="00C24461" w:rsidP="00C24461">
      <w:pPr>
        <w:widowControl/>
        <w:shd w:val="clear" w:color="auto" w:fill="FFFFFF"/>
        <w:spacing w:line="360" w:lineRule="auto"/>
        <w:ind w:firstLine="420"/>
        <w:jc w:val="left"/>
        <w:rPr>
          <w:rFonts w:ascii="宋体" w:eastAsia="宋体" w:hAnsi="宋体" w:cs="Calibri" w:hint="eastAsia"/>
          <w:kern w:val="0"/>
          <w:szCs w:val="21"/>
        </w:rPr>
      </w:pPr>
      <w:r w:rsidRPr="00242D8B">
        <w:rPr>
          <w:rFonts w:ascii="宋体" w:eastAsia="宋体" w:hAnsi="宋体" w:cs="Calibri" w:hint="eastAsia"/>
          <w:kern w:val="0"/>
          <w:szCs w:val="21"/>
        </w:rPr>
        <w:t>客服电话：</w:t>
      </w:r>
      <w:r w:rsidRPr="00242D8B">
        <w:rPr>
          <w:rFonts w:ascii="宋体" w:eastAsia="宋体" w:hAnsi="宋体" w:cs="Calibri"/>
          <w:kern w:val="0"/>
          <w:szCs w:val="21"/>
        </w:rPr>
        <w:t>400-799-1888</w:t>
      </w:r>
    </w:p>
    <w:p w14:paraId="54B2A8DA" w14:textId="0B825AEB" w:rsidR="009E0EC5" w:rsidRDefault="00C24461" w:rsidP="00242D8B">
      <w:pPr>
        <w:widowControl/>
        <w:shd w:val="clear" w:color="auto" w:fill="FFFFFF"/>
        <w:spacing w:line="360" w:lineRule="auto"/>
        <w:ind w:firstLine="420"/>
        <w:jc w:val="left"/>
        <w:rPr>
          <w:rFonts w:ascii="宋体" w:eastAsia="宋体" w:hAnsi="宋体" w:cs="Calibri"/>
          <w:kern w:val="0"/>
          <w:szCs w:val="21"/>
        </w:rPr>
      </w:pPr>
      <w:r w:rsidRPr="00242D8B">
        <w:rPr>
          <w:rFonts w:ascii="宋体" w:eastAsia="宋体" w:hAnsi="宋体" w:cs="Calibri" w:hint="eastAsia"/>
          <w:kern w:val="0"/>
          <w:szCs w:val="21"/>
        </w:rPr>
        <w:t>公司网站：</w:t>
      </w:r>
      <w:r w:rsidRPr="00242D8B">
        <w:rPr>
          <w:rFonts w:ascii="宋体" w:eastAsia="宋体" w:hAnsi="宋体" w:cs="Calibri"/>
          <w:kern w:val="0"/>
          <w:szCs w:val="21"/>
        </w:rPr>
        <w:t>www.520fund.com.cn</w:t>
      </w:r>
    </w:p>
    <w:p w14:paraId="069D05AB" w14:textId="77777777" w:rsidR="00242D8B" w:rsidRPr="00242D8B" w:rsidRDefault="00242D8B" w:rsidP="00242D8B">
      <w:pPr>
        <w:widowControl/>
        <w:shd w:val="clear" w:color="auto" w:fill="FFFFFF"/>
        <w:spacing w:line="360" w:lineRule="auto"/>
        <w:ind w:firstLine="420"/>
        <w:jc w:val="left"/>
        <w:rPr>
          <w:rFonts w:ascii="宋体" w:eastAsia="宋体" w:hAnsi="宋体" w:cs="Calibri" w:hint="eastAsia"/>
          <w:color w:val="000000"/>
          <w:kern w:val="0"/>
          <w:szCs w:val="21"/>
        </w:rPr>
      </w:pPr>
    </w:p>
    <w:p w14:paraId="65049054" w14:textId="77777777" w:rsidR="009E0EC5" w:rsidRPr="00E25DD1" w:rsidRDefault="009E0EC5" w:rsidP="009E0EC5">
      <w:pPr>
        <w:widowControl/>
        <w:spacing w:line="360" w:lineRule="auto"/>
        <w:ind w:firstLineChars="200" w:firstLine="420"/>
        <w:jc w:val="left"/>
        <w:rPr>
          <w:rFonts w:ascii="宋体" w:eastAsia="宋体" w:hAnsi="宋体" w:cs="Calibri" w:hint="eastAsia"/>
          <w:color w:val="000000"/>
          <w:kern w:val="0"/>
          <w:szCs w:val="21"/>
        </w:rPr>
      </w:pPr>
      <w:r w:rsidRPr="003229F2">
        <w:rPr>
          <w:rFonts w:ascii="宋体" w:eastAsia="宋体" w:hAnsi="宋体" w:cs="Calibri" w:hint="eastAsia"/>
          <w:color w:val="000000"/>
          <w:kern w:val="0"/>
          <w:szCs w:val="21"/>
        </w:rPr>
        <w:lastRenderedPageBreak/>
        <w:t>投资者可以通过上述销售机构办理相关基金的申购、赎回、转换</w:t>
      </w:r>
      <w:proofErr w:type="gramStart"/>
      <w:r w:rsidRPr="003229F2">
        <w:rPr>
          <w:rFonts w:ascii="宋体" w:eastAsia="宋体" w:hAnsi="宋体" w:cs="Calibri" w:hint="eastAsia"/>
          <w:color w:val="000000"/>
          <w:kern w:val="0"/>
          <w:szCs w:val="21"/>
        </w:rPr>
        <w:t>及定投业务</w:t>
      </w:r>
      <w:proofErr w:type="gramEnd"/>
      <w:r w:rsidRPr="00E25DD1">
        <w:rPr>
          <w:rFonts w:ascii="宋体" w:eastAsia="宋体" w:hAnsi="宋体" w:cs="Calibri" w:hint="eastAsia"/>
          <w:color w:val="000000"/>
          <w:kern w:val="0"/>
          <w:szCs w:val="21"/>
        </w:rPr>
        <w:t>。业务办理的具体程序，以销售机构相关规定为准。同时，投资者办理相关基金转换业务适用转换范围，请参考本公司相关公告及业务规则。</w:t>
      </w:r>
    </w:p>
    <w:p w14:paraId="7B21DE3F" w14:textId="77777777" w:rsidR="009E0EC5" w:rsidRPr="00E25DD1" w:rsidRDefault="009E0EC5" w:rsidP="009E0EC5">
      <w:pPr>
        <w:widowControl/>
        <w:spacing w:line="360" w:lineRule="auto"/>
        <w:ind w:leftChars="200" w:left="420"/>
        <w:jc w:val="left"/>
        <w:rPr>
          <w:rFonts w:ascii="宋体" w:eastAsia="宋体" w:hAnsi="宋体" w:cs="Calibri" w:hint="eastAsia"/>
          <w:color w:val="000000"/>
          <w:kern w:val="0"/>
          <w:szCs w:val="21"/>
        </w:rPr>
      </w:pPr>
    </w:p>
    <w:p w14:paraId="5D582121" w14:textId="77777777" w:rsidR="009E0EC5" w:rsidRPr="00E25DD1" w:rsidRDefault="009E0EC5" w:rsidP="009E0EC5">
      <w:pPr>
        <w:spacing w:line="360" w:lineRule="auto"/>
        <w:ind w:firstLineChars="200" w:firstLine="420"/>
        <w:jc w:val="left"/>
      </w:pPr>
      <w:r w:rsidRPr="00E25DD1">
        <w:rPr>
          <w:rFonts w:ascii="宋体" w:eastAsia="宋体" w:hAnsi="宋体" w:cs="Calibri" w:hint="eastAsia"/>
          <w:color w:val="000000"/>
          <w:kern w:val="0"/>
          <w:szCs w:val="21"/>
        </w:rPr>
        <w:t>三、</w:t>
      </w:r>
      <w:r w:rsidRPr="00E25DD1">
        <w:t>优惠</w:t>
      </w:r>
      <w:r w:rsidRPr="00E25DD1">
        <w:rPr>
          <w:rFonts w:hint="eastAsia"/>
        </w:rPr>
        <w:t>活动内容</w:t>
      </w:r>
    </w:p>
    <w:p w14:paraId="18FBCDC6" w14:textId="77777777" w:rsidR="009E0EC5" w:rsidRPr="00E25DD1" w:rsidRDefault="009E0EC5" w:rsidP="009E0EC5">
      <w:pPr>
        <w:spacing w:line="360" w:lineRule="auto"/>
        <w:ind w:firstLineChars="200" w:firstLine="420"/>
        <w:jc w:val="left"/>
      </w:pPr>
      <w:r w:rsidRPr="00E25DD1">
        <w:rPr>
          <w:rFonts w:hint="eastAsia"/>
        </w:rPr>
        <w:t>活动期间，投资者</w:t>
      </w:r>
      <w:r w:rsidRPr="00924783">
        <w:rPr>
          <w:rFonts w:hint="eastAsia"/>
        </w:rPr>
        <w:t>通过销售机构一次</w:t>
      </w:r>
      <w:r w:rsidRPr="00E25DD1">
        <w:rPr>
          <w:rFonts w:hint="eastAsia"/>
        </w:rPr>
        <w:t>性申购或定期定额投资申购本公司上述基金（限前端收费模式），享有费率折扣优惠。本次费率优惠活动如有展期、终止或调整，费率优惠规则如有变更，均以销售机构的安排和规定为准。</w:t>
      </w:r>
    </w:p>
    <w:p w14:paraId="0F11F628" w14:textId="77777777" w:rsidR="009E0EC5" w:rsidRPr="00E25DD1" w:rsidRDefault="009E0EC5" w:rsidP="009E0EC5">
      <w:pPr>
        <w:widowControl/>
        <w:spacing w:line="360" w:lineRule="auto"/>
        <w:ind w:leftChars="200" w:left="420"/>
        <w:jc w:val="left"/>
        <w:rPr>
          <w:rFonts w:ascii="宋体" w:eastAsia="宋体" w:hAnsi="宋体" w:cs="Calibri" w:hint="eastAsia"/>
          <w:color w:val="000000"/>
          <w:kern w:val="0"/>
          <w:szCs w:val="21"/>
        </w:rPr>
      </w:pPr>
    </w:p>
    <w:p w14:paraId="3F1D0C1C" w14:textId="77777777" w:rsidR="009E0EC5" w:rsidRPr="00E25DD1" w:rsidRDefault="009E0EC5" w:rsidP="009E0EC5">
      <w:pPr>
        <w:spacing w:line="360" w:lineRule="auto"/>
        <w:ind w:firstLineChars="200" w:firstLine="420"/>
        <w:jc w:val="left"/>
      </w:pPr>
      <w:r w:rsidRPr="00E25DD1">
        <w:rPr>
          <w:rFonts w:hint="eastAsia"/>
        </w:rPr>
        <w:t>四、重要提示</w:t>
      </w:r>
    </w:p>
    <w:p w14:paraId="5866751F" w14:textId="77777777" w:rsidR="009E0EC5" w:rsidRPr="00E25DD1" w:rsidRDefault="009E0EC5" w:rsidP="009E0EC5">
      <w:pPr>
        <w:spacing w:line="360" w:lineRule="auto"/>
        <w:ind w:firstLineChars="200" w:firstLine="420"/>
        <w:jc w:val="left"/>
      </w:pPr>
      <w:r w:rsidRPr="00E25DD1">
        <w:rPr>
          <w:rFonts w:hint="eastAsia"/>
        </w:rPr>
        <w:t>1</w:t>
      </w:r>
      <w:r w:rsidRPr="00E25DD1">
        <w:rPr>
          <w:rFonts w:hint="eastAsia"/>
        </w:rPr>
        <w:t>、本优惠活动仅适用于正常申购</w:t>
      </w:r>
      <w:proofErr w:type="gramStart"/>
      <w:r w:rsidRPr="00E25DD1">
        <w:rPr>
          <w:rFonts w:hint="eastAsia"/>
        </w:rPr>
        <w:t>期基金</w:t>
      </w:r>
      <w:proofErr w:type="gramEnd"/>
      <w:r w:rsidRPr="00E25DD1">
        <w:rPr>
          <w:rFonts w:hint="eastAsia"/>
        </w:rPr>
        <w:t>的一次性申购手续费和定期定额投资申购手续费，不包括上述基金的后端收费模式的申购手续费，对于大额申购采用固定费用方式收费的基金不参与折扣活动。</w:t>
      </w:r>
    </w:p>
    <w:p w14:paraId="6DA81621" w14:textId="77777777" w:rsidR="009E0EC5" w:rsidRPr="00E25DD1" w:rsidRDefault="009E0EC5" w:rsidP="009E0EC5">
      <w:pPr>
        <w:widowControl/>
        <w:shd w:val="clear" w:color="auto" w:fill="FFFFFF"/>
        <w:spacing w:line="360" w:lineRule="auto"/>
        <w:ind w:firstLine="420"/>
        <w:jc w:val="left"/>
        <w:rPr>
          <w:rFonts w:ascii="宋体" w:eastAsia="宋体" w:hAnsi="宋体" w:cs="Calibri" w:hint="eastAsia"/>
          <w:color w:val="000000"/>
          <w:kern w:val="0"/>
          <w:szCs w:val="21"/>
        </w:rPr>
      </w:pPr>
      <w:r w:rsidRPr="00E25DD1">
        <w:rPr>
          <w:rFonts w:hint="eastAsia"/>
        </w:rPr>
        <w:t>2</w:t>
      </w:r>
      <w:r w:rsidRPr="00E25DD1">
        <w:rPr>
          <w:rFonts w:hint="eastAsia"/>
        </w:rPr>
        <w:t>、</w:t>
      </w:r>
      <w:r w:rsidRPr="00E25DD1">
        <w:rPr>
          <w:rFonts w:ascii="宋体" w:eastAsia="宋体" w:hAnsi="宋体" w:cs="Calibri" w:hint="eastAsia"/>
          <w:color w:val="000000"/>
          <w:kern w:val="0"/>
          <w:szCs w:val="21"/>
        </w:rPr>
        <w:t>上述基金原申购费率标准请详见上述基金相关法律文件及本公司发布的最新业务公告。</w:t>
      </w:r>
    </w:p>
    <w:p w14:paraId="6465D118" w14:textId="77777777" w:rsidR="009E0EC5" w:rsidRPr="00E25DD1" w:rsidRDefault="009E0EC5" w:rsidP="009E0EC5">
      <w:pPr>
        <w:spacing w:line="360" w:lineRule="auto"/>
        <w:ind w:firstLineChars="200" w:firstLine="420"/>
        <w:jc w:val="left"/>
      </w:pPr>
      <w:r w:rsidRPr="00E25DD1">
        <w:t>3</w:t>
      </w:r>
      <w:r w:rsidRPr="00E25DD1">
        <w:rPr>
          <w:rFonts w:hint="eastAsia"/>
        </w:rPr>
        <w:t>、该活动解释权归本公司及代销机构所有。有关本次活动的具体规定如有变化，敬请投资者留意本公司及代销机构的相关公告。</w:t>
      </w:r>
    </w:p>
    <w:p w14:paraId="31136F25" w14:textId="77777777" w:rsidR="009E0EC5" w:rsidRPr="00E25DD1" w:rsidRDefault="009E0EC5" w:rsidP="009E0EC5">
      <w:pPr>
        <w:widowControl/>
        <w:shd w:val="clear" w:color="auto" w:fill="FFFFFF"/>
        <w:spacing w:line="360" w:lineRule="auto"/>
        <w:jc w:val="left"/>
        <w:rPr>
          <w:rFonts w:ascii="宋体" w:eastAsia="宋体" w:hAnsi="宋体" w:cs="Calibri" w:hint="eastAsia"/>
          <w:color w:val="000000"/>
          <w:kern w:val="0"/>
          <w:szCs w:val="21"/>
        </w:rPr>
      </w:pPr>
    </w:p>
    <w:p w14:paraId="519BA7B8" w14:textId="77777777" w:rsidR="009E0EC5" w:rsidRPr="00E25DD1" w:rsidRDefault="009E0EC5" w:rsidP="009E0EC5">
      <w:pPr>
        <w:widowControl/>
        <w:shd w:val="clear" w:color="auto" w:fill="FFFFFF"/>
        <w:spacing w:line="360" w:lineRule="auto"/>
        <w:ind w:firstLine="420"/>
        <w:jc w:val="left"/>
        <w:rPr>
          <w:rFonts w:ascii="宋体" w:eastAsia="宋体" w:hAnsi="宋体" w:cs="Calibri" w:hint="eastAsia"/>
          <w:color w:val="000000"/>
          <w:kern w:val="0"/>
          <w:szCs w:val="21"/>
        </w:rPr>
      </w:pPr>
      <w:r w:rsidRPr="00E25DD1">
        <w:rPr>
          <w:rFonts w:ascii="宋体" w:eastAsia="宋体" w:hAnsi="宋体" w:cs="Calibri" w:hint="eastAsia"/>
          <w:color w:val="000000"/>
          <w:kern w:val="0"/>
          <w:szCs w:val="21"/>
        </w:rPr>
        <w:t>风险提示：</w:t>
      </w:r>
    </w:p>
    <w:p w14:paraId="5B7E3068" w14:textId="77777777" w:rsidR="009E0EC5" w:rsidRPr="00E25DD1" w:rsidRDefault="009E0EC5" w:rsidP="009E0EC5">
      <w:pPr>
        <w:widowControl/>
        <w:shd w:val="clear" w:color="auto" w:fill="FFFFFF"/>
        <w:spacing w:line="360" w:lineRule="auto"/>
        <w:ind w:firstLine="420"/>
        <w:jc w:val="left"/>
        <w:rPr>
          <w:rFonts w:ascii="宋体" w:eastAsia="宋体" w:hAnsi="宋体" w:cs="Calibri" w:hint="eastAsia"/>
          <w:color w:val="000000"/>
          <w:kern w:val="0"/>
          <w:szCs w:val="21"/>
        </w:rPr>
      </w:pPr>
      <w:r w:rsidRPr="00E25DD1">
        <w:rPr>
          <w:rFonts w:ascii="宋体" w:eastAsia="宋体" w:hAnsi="宋体" w:cs="Calibri" w:hint="eastAsia"/>
          <w:color w:val="000000"/>
          <w:kern w:val="0"/>
          <w:szCs w:val="21"/>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313FB92" w14:textId="77777777" w:rsidR="009E0EC5" w:rsidRPr="00E25DD1" w:rsidRDefault="009E0EC5" w:rsidP="009E0EC5">
      <w:pPr>
        <w:widowControl/>
        <w:shd w:val="clear" w:color="auto" w:fill="FFFFFF"/>
        <w:spacing w:line="360" w:lineRule="auto"/>
        <w:ind w:firstLine="420"/>
        <w:jc w:val="left"/>
        <w:rPr>
          <w:rFonts w:ascii="宋体" w:eastAsia="宋体" w:hAnsi="宋体" w:cs="Calibri" w:hint="eastAsia"/>
          <w:color w:val="000000"/>
          <w:kern w:val="0"/>
          <w:szCs w:val="21"/>
        </w:rPr>
      </w:pPr>
      <w:r w:rsidRPr="00E25DD1">
        <w:rPr>
          <w:rFonts w:ascii="宋体" w:eastAsia="宋体" w:hAnsi="宋体" w:cs="Calibri" w:hint="eastAsia"/>
          <w:color w:val="000000"/>
          <w:kern w:val="0"/>
          <w:szCs w:val="21"/>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招募说明书》、《基金产品资料概要》等基金法律文件，全面认识基金产品的风险收益特征，在了解产品情况及听取销售机构适当性意见的基础上，根据自身的风险承受能力、投资期限和投资目标，对基金投资</w:t>
      </w:r>
      <w:proofErr w:type="gramStart"/>
      <w:r w:rsidRPr="00E25DD1">
        <w:rPr>
          <w:rFonts w:ascii="宋体" w:eastAsia="宋体" w:hAnsi="宋体" w:cs="Calibri" w:hint="eastAsia"/>
          <w:color w:val="000000"/>
          <w:kern w:val="0"/>
          <w:szCs w:val="21"/>
        </w:rPr>
        <w:t>作出</w:t>
      </w:r>
      <w:proofErr w:type="gramEnd"/>
      <w:r w:rsidRPr="00E25DD1">
        <w:rPr>
          <w:rFonts w:ascii="宋体" w:eastAsia="宋体" w:hAnsi="宋体" w:cs="Calibri" w:hint="eastAsia"/>
          <w:color w:val="000000"/>
          <w:kern w:val="0"/>
          <w:szCs w:val="21"/>
        </w:rPr>
        <w:t>独立决策，选择合适的基金产品。敬请投资者留意投资风险。</w:t>
      </w:r>
    </w:p>
    <w:p w14:paraId="00A6D833" w14:textId="77777777" w:rsidR="009E0EC5" w:rsidRPr="00E25DD1" w:rsidRDefault="009E0EC5" w:rsidP="009E0EC5">
      <w:pPr>
        <w:widowControl/>
        <w:shd w:val="clear" w:color="auto" w:fill="FFFFFF"/>
        <w:spacing w:line="360" w:lineRule="auto"/>
        <w:ind w:firstLine="420"/>
        <w:jc w:val="left"/>
        <w:rPr>
          <w:rFonts w:ascii="宋体" w:eastAsia="宋体" w:hAnsi="宋体" w:cs="Calibri" w:hint="eastAsia"/>
          <w:color w:val="000000"/>
          <w:kern w:val="0"/>
          <w:szCs w:val="21"/>
        </w:rPr>
      </w:pPr>
      <w:r w:rsidRPr="00E25DD1">
        <w:rPr>
          <w:rFonts w:ascii="宋体" w:eastAsia="宋体" w:hAnsi="宋体" w:cs="Calibri" w:hint="eastAsia"/>
          <w:color w:val="000000"/>
          <w:kern w:val="0"/>
          <w:szCs w:val="21"/>
        </w:rPr>
        <w:lastRenderedPageBreak/>
        <w:t>特此公告。</w:t>
      </w:r>
    </w:p>
    <w:p w14:paraId="47546108" w14:textId="77777777" w:rsidR="00C4239D" w:rsidRPr="00E35C6F" w:rsidRDefault="003158A0">
      <w:pPr>
        <w:widowControl/>
        <w:shd w:val="clear" w:color="auto" w:fill="FFFFFF"/>
        <w:spacing w:line="360" w:lineRule="auto"/>
        <w:jc w:val="left"/>
        <w:rPr>
          <w:rFonts w:ascii="宋体" w:eastAsia="宋体" w:hAnsi="宋体" w:cs="Calibri" w:hint="eastAsia"/>
          <w:color w:val="000000"/>
          <w:kern w:val="0"/>
          <w:szCs w:val="21"/>
        </w:rPr>
      </w:pPr>
      <w:r w:rsidRPr="00E35C6F">
        <w:rPr>
          <w:rFonts w:ascii="宋体" w:eastAsia="宋体" w:hAnsi="宋体" w:cs="Calibri"/>
          <w:color w:val="000000"/>
          <w:kern w:val="0"/>
          <w:szCs w:val="21"/>
        </w:rPr>
        <w:t> </w:t>
      </w:r>
    </w:p>
    <w:p w14:paraId="0B1B585C" w14:textId="77777777" w:rsidR="00C4239D" w:rsidRPr="00E35C6F" w:rsidRDefault="003158A0">
      <w:pPr>
        <w:widowControl/>
        <w:shd w:val="clear" w:color="auto" w:fill="FFFFFF"/>
        <w:spacing w:line="360" w:lineRule="auto"/>
        <w:jc w:val="left"/>
        <w:rPr>
          <w:rFonts w:ascii="宋体" w:eastAsia="宋体" w:hAnsi="宋体" w:cs="Calibri" w:hint="eastAsia"/>
          <w:color w:val="000000"/>
          <w:kern w:val="0"/>
          <w:szCs w:val="21"/>
        </w:rPr>
      </w:pPr>
      <w:r w:rsidRPr="00E35C6F">
        <w:rPr>
          <w:rFonts w:ascii="宋体" w:eastAsia="宋体" w:hAnsi="宋体" w:cs="Calibri"/>
          <w:color w:val="000000"/>
          <w:kern w:val="0"/>
          <w:szCs w:val="21"/>
        </w:rPr>
        <w:t> </w:t>
      </w:r>
    </w:p>
    <w:p w14:paraId="33197CD7" w14:textId="77777777" w:rsidR="00C4239D" w:rsidRPr="00242D8B" w:rsidRDefault="003158A0">
      <w:pPr>
        <w:widowControl/>
        <w:shd w:val="clear" w:color="auto" w:fill="FFFFFF"/>
        <w:spacing w:line="360" w:lineRule="auto"/>
        <w:ind w:firstLine="420"/>
        <w:jc w:val="right"/>
        <w:rPr>
          <w:rFonts w:ascii="宋体" w:eastAsia="宋体" w:hAnsi="宋体" w:cs="Calibri" w:hint="eastAsia"/>
          <w:color w:val="000000"/>
          <w:kern w:val="0"/>
          <w:szCs w:val="21"/>
        </w:rPr>
      </w:pPr>
      <w:r w:rsidRPr="00242D8B">
        <w:rPr>
          <w:rFonts w:ascii="宋体" w:eastAsia="宋体" w:hAnsi="宋体" w:cs="Calibri" w:hint="eastAsia"/>
          <w:color w:val="000000"/>
          <w:kern w:val="0"/>
          <w:szCs w:val="21"/>
        </w:rPr>
        <w:t>富荣基金管理有限公司</w:t>
      </w:r>
    </w:p>
    <w:p w14:paraId="73D71F84" w14:textId="45F9641C" w:rsidR="00C4239D" w:rsidRPr="00FF23DB" w:rsidRDefault="00E35C6F" w:rsidP="00E35C6F">
      <w:pPr>
        <w:widowControl/>
        <w:shd w:val="clear" w:color="auto" w:fill="FFFFFF"/>
        <w:wordWrap w:val="0"/>
        <w:spacing w:line="360" w:lineRule="auto"/>
        <w:jc w:val="right"/>
        <w:rPr>
          <w:rFonts w:ascii="宋体" w:eastAsia="宋体" w:hAnsi="宋体" w:cs="Calibri" w:hint="eastAsia"/>
          <w:color w:val="000000"/>
          <w:kern w:val="0"/>
          <w:szCs w:val="21"/>
        </w:rPr>
      </w:pPr>
      <w:r w:rsidRPr="00242D8B">
        <w:rPr>
          <w:rFonts w:ascii="宋体" w:eastAsia="宋体" w:hAnsi="宋体" w:cs="Calibri" w:hint="eastAsia"/>
          <w:color w:val="000000"/>
          <w:kern w:val="0"/>
          <w:szCs w:val="21"/>
        </w:rPr>
        <w:t>二○二</w:t>
      </w:r>
      <w:r w:rsidR="00C24461" w:rsidRPr="00242D8B">
        <w:rPr>
          <w:rFonts w:ascii="宋体" w:eastAsia="宋体" w:hAnsi="宋体" w:cs="Calibri" w:hint="eastAsia"/>
          <w:color w:val="000000"/>
          <w:kern w:val="0"/>
          <w:szCs w:val="21"/>
        </w:rPr>
        <w:t>五</w:t>
      </w:r>
      <w:r w:rsidRPr="00242D8B">
        <w:rPr>
          <w:rFonts w:ascii="宋体" w:eastAsia="宋体" w:hAnsi="宋体" w:cs="Calibri" w:hint="eastAsia"/>
          <w:color w:val="000000"/>
          <w:kern w:val="0"/>
          <w:szCs w:val="21"/>
        </w:rPr>
        <w:t>年</w:t>
      </w:r>
      <w:r w:rsidR="00C24461" w:rsidRPr="00242D8B">
        <w:rPr>
          <w:rFonts w:ascii="宋体" w:eastAsia="宋体" w:hAnsi="宋体" w:cs="Calibri" w:hint="eastAsia"/>
          <w:color w:val="000000"/>
          <w:kern w:val="0"/>
          <w:szCs w:val="21"/>
        </w:rPr>
        <w:t>八</w:t>
      </w:r>
      <w:r w:rsidRPr="00242D8B">
        <w:rPr>
          <w:rFonts w:ascii="宋体" w:eastAsia="宋体" w:hAnsi="宋体" w:cs="Calibri" w:hint="eastAsia"/>
          <w:color w:val="000000"/>
          <w:kern w:val="0"/>
          <w:szCs w:val="21"/>
        </w:rPr>
        <w:t>月</w:t>
      </w:r>
      <w:r w:rsidR="00242D8B" w:rsidRPr="00242D8B">
        <w:rPr>
          <w:rFonts w:ascii="宋体" w:eastAsia="宋体" w:hAnsi="宋体" w:cs="Calibri" w:hint="eastAsia"/>
          <w:color w:val="000000"/>
          <w:kern w:val="0"/>
          <w:szCs w:val="21"/>
        </w:rPr>
        <w:t>十二</w:t>
      </w:r>
      <w:r w:rsidRPr="00242D8B">
        <w:rPr>
          <w:rFonts w:ascii="宋体" w:eastAsia="宋体" w:hAnsi="宋体" w:cs="Calibri" w:hint="eastAsia"/>
          <w:color w:val="000000"/>
          <w:kern w:val="0"/>
          <w:szCs w:val="21"/>
        </w:rPr>
        <w:t>日</w:t>
      </w:r>
    </w:p>
    <w:sectPr w:rsidR="00C4239D" w:rsidRPr="00FF23DB" w:rsidSect="00C423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1E51B" w14:textId="77777777" w:rsidR="002E5FF2" w:rsidRDefault="002E5FF2" w:rsidP="00CB23F9">
      <w:r>
        <w:separator/>
      </w:r>
    </w:p>
  </w:endnote>
  <w:endnote w:type="continuationSeparator" w:id="0">
    <w:p w14:paraId="5B7B070D" w14:textId="77777777" w:rsidR="002E5FF2" w:rsidRDefault="002E5FF2" w:rsidP="00CB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95730" w14:textId="77777777" w:rsidR="002E5FF2" w:rsidRDefault="002E5FF2" w:rsidP="00CB23F9">
      <w:r>
        <w:separator/>
      </w:r>
    </w:p>
  </w:footnote>
  <w:footnote w:type="continuationSeparator" w:id="0">
    <w:p w14:paraId="06BEDF59" w14:textId="77777777" w:rsidR="002E5FF2" w:rsidRDefault="002E5FF2" w:rsidP="00CB23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FF9"/>
    <w:rsid w:val="000063A6"/>
    <w:rsid w:val="00007C1B"/>
    <w:rsid w:val="00010E32"/>
    <w:rsid w:val="00012B45"/>
    <w:rsid w:val="00021103"/>
    <w:rsid w:val="00036567"/>
    <w:rsid w:val="00041473"/>
    <w:rsid w:val="00047C93"/>
    <w:rsid w:val="0005325C"/>
    <w:rsid w:val="00053447"/>
    <w:rsid w:val="000845D6"/>
    <w:rsid w:val="00085730"/>
    <w:rsid w:val="000866CD"/>
    <w:rsid w:val="000964BC"/>
    <w:rsid w:val="000A19F7"/>
    <w:rsid w:val="000A37C3"/>
    <w:rsid w:val="000C2998"/>
    <w:rsid w:val="000C4780"/>
    <w:rsid w:val="000D3390"/>
    <w:rsid w:val="000D435D"/>
    <w:rsid w:val="000E0433"/>
    <w:rsid w:val="000F38A5"/>
    <w:rsid w:val="000F45A7"/>
    <w:rsid w:val="000F55D3"/>
    <w:rsid w:val="001012B4"/>
    <w:rsid w:val="00105708"/>
    <w:rsid w:val="001128C8"/>
    <w:rsid w:val="00121923"/>
    <w:rsid w:val="00122CE1"/>
    <w:rsid w:val="00124923"/>
    <w:rsid w:val="00134BDD"/>
    <w:rsid w:val="00135159"/>
    <w:rsid w:val="00137189"/>
    <w:rsid w:val="00137874"/>
    <w:rsid w:val="00142495"/>
    <w:rsid w:val="00144909"/>
    <w:rsid w:val="00146DF2"/>
    <w:rsid w:val="00147917"/>
    <w:rsid w:val="00147B9F"/>
    <w:rsid w:val="00153B98"/>
    <w:rsid w:val="00153D29"/>
    <w:rsid w:val="0015492E"/>
    <w:rsid w:val="00161C3C"/>
    <w:rsid w:val="00162A27"/>
    <w:rsid w:val="0016418F"/>
    <w:rsid w:val="0016440B"/>
    <w:rsid w:val="00164F8D"/>
    <w:rsid w:val="0017005E"/>
    <w:rsid w:val="00185799"/>
    <w:rsid w:val="00186642"/>
    <w:rsid w:val="00192984"/>
    <w:rsid w:val="001A08E9"/>
    <w:rsid w:val="001B2197"/>
    <w:rsid w:val="001C2970"/>
    <w:rsid w:val="001D05E9"/>
    <w:rsid w:val="001D1FC4"/>
    <w:rsid w:val="001D5D31"/>
    <w:rsid w:val="001E2726"/>
    <w:rsid w:val="001F5024"/>
    <w:rsid w:val="001F6D1F"/>
    <w:rsid w:val="001F7AF7"/>
    <w:rsid w:val="00211961"/>
    <w:rsid w:val="00221832"/>
    <w:rsid w:val="00222108"/>
    <w:rsid w:val="00231B53"/>
    <w:rsid w:val="00235E7F"/>
    <w:rsid w:val="00242D8B"/>
    <w:rsid w:val="00273DA4"/>
    <w:rsid w:val="0029219E"/>
    <w:rsid w:val="00296C55"/>
    <w:rsid w:val="002A313C"/>
    <w:rsid w:val="002B12E2"/>
    <w:rsid w:val="002B6BBB"/>
    <w:rsid w:val="002C0B82"/>
    <w:rsid w:val="002D61C9"/>
    <w:rsid w:val="002D7C8B"/>
    <w:rsid w:val="002E39DF"/>
    <w:rsid w:val="002E5FF2"/>
    <w:rsid w:val="002E61A1"/>
    <w:rsid w:val="002E7AE9"/>
    <w:rsid w:val="002F54ED"/>
    <w:rsid w:val="00306813"/>
    <w:rsid w:val="00307FB6"/>
    <w:rsid w:val="003157F5"/>
    <w:rsid w:val="003158A0"/>
    <w:rsid w:val="003158D8"/>
    <w:rsid w:val="0032133C"/>
    <w:rsid w:val="0032369D"/>
    <w:rsid w:val="003245A6"/>
    <w:rsid w:val="00335551"/>
    <w:rsid w:val="00360A56"/>
    <w:rsid w:val="00364667"/>
    <w:rsid w:val="003648F6"/>
    <w:rsid w:val="00382A5D"/>
    <w:rsid w:val="003843EF"/>
    <w:rsid w:val="003852FD"/>
    <w:rsid w:val="00387C8B"/>
    <w:rsid w:val="00387EA3"/>
    <w:rsid w:val="00393141"/>
    <w:rsid w:val="0039784A"/>
    <w:rsid w:val="003A3855"/>
    <w:rsid w:val="003A65B9"/>
    <w:rsid w:val="003C4AD5"/>
    <w:rsid w:val="003D567F"/>
    <w:rsid w:val="003F58BA"/>
    <w:rsid w:val="0040304A"/>
    <w:rsid w:val="004063E7"/>
    <w:rsid w:val="004063F8"/>
    <w:rsid w:val="00407342"/>
    <w:rsid w:val="0041332B"/>
    <w:rsid w:val="004228D4"/>
    <w:rsid w:val="00431B29"/>
    <w:rsid w:val="00432895"/>
    <w:rsid w:val="00444DE4"/>
    <w:rsid w:val="00452D24"/>
    <w:rsid w:val="004545B0"/>
    <w:rsid w:val="00475E54"/>
    <w:rsid w:val="00493B0F"/>
    <w:rsid w:val="00497AE9"/>
    <w:rsid w:val="004A0701"/>
    <w:rsid w:val="004A78C5"/>
    <w:rsid w:val="004B521F"/>
    <w:rsid w:val="004C1531"/>
    <w:rsid w:val="004D33DB"/>
    <w:rsid w:val="004E0BDC"/>
    <w:rsid w:val="004E6304"/>
    <w:rsid w:val="00503D12"/>
    <w:rsid w:val="00506369"/>
    <w:rsid w:val="005068E4"/>
    <w:rsid w:val="00510AEC"/>
    <w:rsid w:val="00517EC1"/>
    <w:rsid w:val="00524EFE"/>
    <w:rsid w:val="00531823"/>
    <w:rsid w:val="00531F61"/>
    <w:rsid w:val="005401C2"/>
    <w:rsid w:val="00540B51"/>
    <w:rsid w:val="00540EA3"/>
    <w:rsid w:val="0054453C"/>
    <w:rsid w:val="00547ADC"/>
    <w:rsid w:val="005516CE"/>
    <w:rsid w:val="00551A82"/>
    <w:rsid w:val="00553C39"/>
    <w:rsid w:val="00561B97"/>
    <w:rsid w:val="00562911"/>
    <w:rsid w:val="00564E78"/>
    <w:rsid w:val="00567B4B"/>
    <w:rsid w:val="00576669"/>
    <w:rsid w:val="00584F5E"/>
    <w:rsid w:val="00586C7A"/>
    <w:rsid w:val="005873F3"/>
    <w:rsid w:val="00594061"/>
    <w:rsid w:val="00595635"/>
    <w:rsid w:val="005A2A8F"/>
    <w:rsid w:val="005A730C"/>
    <w:rsid w:val="005B1D53"/>
    <w:rsid w:val="005B4903"/>
    <w:rsid w:val="005B5CED"/>
    <w:rsid w:val="005C17DE"/>
    <w:rsid w:val="005D7D87"/>
    <w:rsid w:val="005E26B5"/>
    <w:rsid w:val="005F0FF9"/>
    <w:rsid w:val="005F3C4C"/>
    <w:rsid w:val="0060386A"/>
    <w:rsid w:val="00603BD6"/>
    <w:rsid w:val="0062217B"/>
    <w:rsid w:val="006232C4"/>
    <w:rsid w:val="006245B6"/>
    <w:rsid w:val="00624915"/>
    <w:rsid w:val="00626DF6"/>
    <w:rsid w:val="00634A21"/>
    <w:rsid w:val="0065319A"/>
    <w:rsid w:val="006568AE"/>
    <w:rsid w:val="00662005"/>
    <w:rsid w:val="006670A6"/>
    <w:rsid w:val="006715C2"/>
    <w:rsid w:val="006743CD"/>
    <w:rsid w:val="00686AEB"/>
    <w:rsid w:val="00692B3F"/>
    <w:rsid w:val="0069417D"/>
    <w:rsid w:val="00694708"/>
    <w:rsid w:val="00694BE9"/>
    <w:rsid w:val="006A0E1E"/>
    <w:rsid w:val="006A5027"/>
    <w:rsid w:val="006A6B2B"/>
    <w:rsid w:val="006A79EC"/>
    <w:rsid w:val="006C10B0"/>
    <w:rsid w:val="006C3287"/>
    <w:rsid w:val="006D31A7"/>
    <w:rsid w:val="006D69E0"/>
    <w:rsid w:val="006F4B7D"/>
    <w:rsid w:val="00705727"/>
    <w:rsid w:val="007175F7"/>
    <w:rsid w:val="00733EFE"/>
    <w:rsid w:val="0073782D"/>
    <w:rsid w:val="00750AA8"/>
    <w:rsid w:val="00752953"/>
    <w:rsid w:val="00755E86"/>
    <w:rsid w:val="00760358"/>
    <w:rsid w:val="00762507"/>
    <w:rsid w:val="0077062F"/>
    <w:rsid w:val="0077213E"/>
    <w:rsid w:val="00776B22"/>
    <w:rsid w:val="00782179"/>
    <w:rsid w:val="007872D0"/>
    <w:rsid w:val="00787491"/>
    <w:rsid w:val="00795776"/>
    <w:rsid w:val="00796FD5"/>
    <w:rsid w:val="007A2D93"/>
    <w:rsid w:val="007B6A31"/>
    <w:rsid w:val="007C3A98"/>
    <w:rsid w:val="007C6EB5"/>
    <w:rsid w:val="007E3B2E"/>
    <w:rsid w:val="007E429E"/>
    <w:rsid w:val="007E6C57"/>
    <w:rsid w:val="007F0B92"/>
    <w:rsid w:val="007F1B88"/>
    <w:rsid w:val="00815249"/>
    <w:rsid w:val="00817554"/>
    <w:rsid w:val="00835926"/>
    <w:rsid w:val="00845099"/>
    <w:rsid w:val="00846E74"/>
    <w:rsid w:val="00847904"/>
    <w:rsid w:val="00850F93"/>
    <w:rsid w:val="00862A8E"/>
    <w:rsid w:val="00864504"/>
    <w:rsid w:val="00881E6A"/>
    <w:rsid w:val="0088220E"/>
    <w:rsid w:val="0088331C"/>
    <w:rsid w:val="00885459"/>
    <w:rsid w:val="00887103"/>
    <w:rsid w:val="00891162"/>
    <w:rsid w:val="008A4A05"/>
    <w:rsid w:val="008B5CCF"/>
    <w:rsid w:val="008B6C63"/>
    <w:rsid w:val="008B7D62"/>
    <w:rsid w:val="008C38A2"/>
    <w:rsid w:val="008C5C22"/>
    <w:rsid w:val="008D0AB7"/>
    <w:rsid w:val="008D4EFD"/>
    <w:rsid w:val="008E65BB"/>
    <w:rsid w:val="008E6848"/>
    <w:rsid w:val="008F297F"/>
    <w:rsid w:val="008F4AC6"/>
    <w:rsid w:val="00904391"/>
    <w:rsid w:val="00912DD7"/>
    <w:rsid w:val="009167E2"/>
    <w:rsid w:val="00917F6C"/>
    <w:rsid w:val="0092733B"/>
    <w:rsid w:val="00933EAB"/>
    <w:rsid w:val="00941D1E"/>
    <w:rsid w:val="00957396"/>
    <w:rsid w:val="00960151"/>
    <w:rsid w:val="009678FB"/>
    <w:rsid w:val="00980493"/>
    <w:rsid w:val="009816CB"/>
    <w:rsid w:val="00982575"/>
    <w:rsid w:val="00984BC3"/>
    <w:rsid w:val="009927DC"/>
    <w:rsid w:val="0099332B"/>
    <w:rsid w:val="009B04BB"/>
    <w:rsid w:val="009C27D6"/>
    <w:rsid w:val="009C70A8"/>
    <w:rsid w:val="009D2EA7"/>
    <w:rsid w:val="009E0EC5"/>
    <w:rsid w:val="009E3395"/>
    <w:rsid w:val="009E5DC3"/>
    <w:rsid w:val="009F6638"/>
    <w:rsid w:val="00A066C7"/>
    <w:rsid w:val="00A145CB"/>
    <w:rsid w:val="00A1468E"/>
    <w:rsid w:val="00A2059D"/>
    <w:rsid w:val="00A30588"/>
    <w:rsid w:val="00A321BB"/>
    <w:rsid w:val="00A4417E"/>
    <w:rsid w:val="00A4467A"/>
    <w:rsid w:val="00A47EEB"/>
    <w:rsid w:val="00A534AC"/>
    <w:rsid w:val="00A53889"/>
    <w:rsid w:val="00A60441"/>
    <w:rsid w:val="00A608FE"/>
    <w:rsid w:val="00A62192"/>
    <w:rsid w:val="00A76ED2"/>
    <w:rsid w:val="00A81542"/>
    <w:rsid w:val="00AA4F88"/>
    <w:rsid w:val="00AA7BAC"/>
    <w:rsid w:val="00AC0F9B"/>
    <w:rsid w:val="00AC2611"/>
    <w:rsid w:val="00AD37E8"/>
    <w:rsid w:val="00AE65F8"/>
    <w:rsid w:val="00AF1E0C"/>
    <w:rsid w:val="00AF5292"/>
    <w:rsid w:val="00AF6471"/>
    <w:rsid w:val="00B013AF"/>
    <w:rsid w:val="00B01418"/>
    <w:rsid w:val="00B06163"/>
    <w:rsid w:val="00B07C5B"/>
    <w:rsid w:val="00B1032F"/>
    <w:rsid w:val="00B103C3"/>
    <w:rsid w:val="00B12F83"/>
    <w:rsid w:val="00B27E6A"/>
    <w:rsid w:val="00B40BB8"/>
    <w:rsid w:val="00B4754E"/>
    <w:rsid w:val="00B47DFC"/>
    <w:rsid w:val="00B52CE4"/>
    <w:rsid w:val="00B54E29"/>
    <w:rsid w:val="00B568DB"/>
    <w:rsid w:val="00B664EE"/>
    <w:rsid w:val="00B80FCC"/>
    <w:rsid w:val="00B87F62"/>
    <w:rsid w:val="00BA101F"/>
    <w:rsid w:val="00BA2C2B"/>
    <w:rsid w:val="00BB24BB"/>
    <w:rsid w:val="00BB2B6F"/>
    <w:rsid w:val="00BC14D6"/>
    <w:rsid w:val="00BD2690"/>
    <w:rsid w:val="00BF0517"/>
    <w:rsid w:val="00BF7F4A"/>
    <w:rsid w:val="00C01B18"/>
    <w:rsid w:val="00C02D6B"/>
    <w:rsid w:val="00C1570B"/>
    <w:rsid w:val="00C24461"/>
    <w:rsid w:val="00C2715F"/>
    <w:rsid w:val="00C3268D"/>
    <w:rsid w:val="00C4239D"/>
    <w:rsid w:val="00C5083B"/>
    <w:rsid w:val="00C62665"/>
    <w:rsid w:val="00C649C4"/>
    <w:rsid w:val="00C66D14"/>
    <w:rsid w:val="00C72561"/>
    <w:rsid w:val="00C8577C"/>
    <w:rsid w:val="00C915F4"/>
    <w:rsid w:val="00C92118"/>
    <w:rsid w:val="00C941E5"/>
    <w:rsid w:val="00C963BF"/>
    <w:rsid w:val="00C97B54"/>
    <w:rsid w:val="00CA2540"/>
    <w:rsid w:val="00CA4CFA"/>
    <w:rsid w:val="00CA5728"/>
    <w:rsid w:val="00CA6C4F"/>
    <w:rsid w:val="00CB23F9"/>
    <w:rsid w:val="00CB2E1C"/>
    <w:rsid w:val="00CB4B42"/>
    <w:rsid w:val="00CC2255"/>
    <w:rsid w:val="00CC30EF"/>
    <w:rsid w:val="00CC504F"/>
    <w:rsid w:val="00CD1483"/>
    <w:rsid w:val="00CD6D5D"/>
    <w:rsid w:val="00CE48D6"/>
    <w:rsid w:val="00CF041F"/>
    <w:rsid w:val="00CF34E7"/>
    <w:rsid w:val="00CF3DE0"/>
    <w:rsid w:val="00D1031E"/>
    <w:rsid w:val="00D11801"/>
    <w:rsid w:val="00D129AB"/>
    <w:rsid w:val="00D14422"/>
    <w:rsid w:val="00D14E9E"/>
    <w:rsid w:val="00D15EDA"/>
    <w:rsid w:val="00D203DF"/>
    <w:rsid w:val="00D275D5"/>
    <w:rsid w:val="00D334D0"/>
    <w:rsid w:val="00D33650"/>
    <w:rsid w:val="00D40EA9"/>
    <w:rsid w:val="00D462A3"/>
    <w:rsid w:val="00D61D1C"/>
    <w:rsid w:val="00D63A38"/>
    <w:rsid w:val="00D70414"/>
    <w:rsid w:val="00D70BF7"/>
    <w:rsid w:val="00D729B1"/>
    <w:rsid w:val="00D748AC"/>
    <w:rsid w:val="00D77088"/>
    <w:rsid w:val="00D772A5"/>
    <w:rsid w:val="00D80774"/>
    <w:rsid w:val="00D842FC"/>
    <w:rsid w:val="00D87D0D"/>
    <w:rsid w:val="00D96855"/>
    <w:rsid w:val="00D969DF"/>
    <w:rsid w:val="00DA00DE"/>
    <w:rsid w:val="00DC0834"/>
    <w:rsid w:val="00DC1837"/>
    <w:rsid w:val="00DC2D68"/>
    <w:rsid w:val="00DC2EE5"/>
    <w:rsid w:val="00DE16FC"/>
    <w:rsid w:val="00DE5A26"/>
    <w:rsid w:val="00DE5CC1"/>
    <w:rsid w:val="00DE77B3"/>
    <w:rsid w:val="00DF5D70"/>
    <w:rsid w:val="00E022BF"/>
    <w:rsid w:val="00E12E40"/>
    <w:rsid w:val="00E133EF"/>
    <w:rsid w:val="00E17BC7"/>
    <w:rsid w:val="00E24FAD"/>
    <w:rsid w:val="00E2674D"/>
    <w:rsid w:val="00E35C6F"/>
    <w:rsid w:val="00E41BB9"/>
    <w:rsid w:val="00E4200A"/>
    <w:rsid w:val="00E427E4"/>
    <w:rsid w:val="00E42FE9"/>
    <w:rsid w:val="00E44BD4"/>
    <w:rsid w:val="00E50BEE"/>
    <w:rsid w:val="00E575B7"/>
    <w:rsid w:val="00E6531A"/>
    <w:rsid w:val="00E70217"/>
    <w:rsid w:val="00E778BB"/>
    <w:rsid w:val="00E77DE5"/>
    <w:rsid w:val="00E83C85"/>
    <w:rsid w:val="00E95FDE"/>
    <w:rsid w:val="00EA291B"/>
    <w:rsid w:val="00EC655D"/>
    <w:rsid w:val="00ED38AD"/>
    <w:rsid w:val="00EE6842"/>
    <w:rsid w:val="00EF1C71"/>
    <w:rsid w:val="00EF7D90"/>
    <w:rsid w:val="00F00FA0"/>
    <w:rsid w:val="00F050ED"/>
    <w:rsid w:val="00F07918"/>
    <w:rsid w:val="00F120F5"/>
    <w:rsid w:val="00F259A9"/>
    <w:rsid w:val="00F32A0E"/>
    <w:rsid w:val="00F36946"/>
    <w:rsid w:val="00F5032A"/>
    <w:rsid w:val="00F534D8"/>
    <w:rsid w:val="00F537EC"/>
    <w:rsid w:val="00F62812"/>
    <w:rsid w:val="00F70C06"/>
    <w:rsid w:val="00F76845"/>
    <w:rsid w:val="00F86927"/>
    <w:rsid w:val="00F87967"/>
    <w:rsid w:val="00F95946"/>
    <w:rsid w:val="00FA340E"/>
    <w:rsid w:val="00FA7DDC"/>
    <w:rsid w:val="00FB5C3E"/>
    <w:rsid w:val="00FD0E25"/>
    <w:rsid w:val="00FD2B2C"/>
    <w:rsid w:val="00FD3084"/>
    <w:rsid w:val="00FE7112"/>
    <w:rsid w:val="00FF23DB"/>
    <w:rsid w:val="3F672502"/>
    <w:rsid w:val="42E46B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C8B3B"/>
  <w15:docId w15:val="{8B8EBCE3-3083-499F-B0F7-73995078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3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C4239D"/>
    <w:rPr>
      <w:b/>
      <w:bCs/>
    </w:rPr>
  </w:style>
  <w:style w:type="paragraph" w:styleId="a4">
    <w:name w:val="annotation text"/>
    <w:basedOn w:val="a"/>
    <w:link w:val="a6"/>
    <w:uiPriority w:val="99"/>
    <w:semiHidden/>
    <w:unhideWhenUsed/>
    <w:rsid w:val="00C4239D"/>
    <w:pPr>
      <w:jc w:val="left"/>
    </w:pPr>
  </w:style>
  <w:style w:type="paragraph" w:styleId="a7">
    <w:name w:val="Document Map"/>
    <w:basedOn w:val="a"/>
    <w:link w:val="a8"/>
    <w:uiPriority w:val="99"/>
    <w:semiHidden/>
    <w:unhideWhenUsed/>
    <w:rsid w:val="00C4239D"/>
    <w:rPr>
      <w:rFonts w:ascii="宋体" w:eastAsia="宋体"/>
      <w:sz w:val="18"/>
      <w:szCs w:val="18"/>
    </w:rPr>
  </w:style>
  <w:style w:type="paragraph" w:styleId="a9">
    <w:name w:val="Balloon Text"/>
    <w:basedOn w:val="a"/>
    <w:link w:val="aa"/>
    <w:uiPriority w:val="99"/>
    <w:semiHidden/>
    <w:unhideWhenUsed/>
    <w:rsid w:val="00C4239D"/>
    <w:rPr>
      <w:sz w:val="18"/>
      <w:szCs w:val="18"/>
    </w:rPr>
  </w:style>
  <w:style w:type="paragraph" w:styleId="ab">
    <w:name w:val="footer"/>
    <w:basedOn w:val="a"/>
    <w:link w:val="ac"/>
    <w:uiPriority w:val="99"/>
    <w:unhideWhenUsed/>
    <w:rsid w:val="00C4239D"/>
    <w:pPr>
      <w:tabs>
        <w:tab w:val="center" w:pos="4153"/>
        <w:tab w:val="right" w:pos="8306"/>
      </w:tabs>
      <w:snapToGrid w:val="0"/>
      <w:jc w:val="left"/>
    </w:pPr>
    <w:rPr>
      <w:sz w:val="18"/>
      <w:szCs w:val="18"/>
    </w:rPr>
  </w:style>
  <w:style w:type="paragraph" w:styleId="ad">
    <w:name w:val="header"/>
    <w:basedOn w:val="a"/>
    <w:link w:val="ae"/>
    <w:uiPriority w:val="99"/>
    <w:unhideWhenUsed/>
    <w:rsid w:val="00C4239D"/>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semiHidden/>
    <w:unhideWhenUsed/>
    <w:rsid w:val="00C4239D"/>
    <w:pPr>
      <w:widowControl/>
      <w:spacing w:before="100" w:beforeAutospacing="1" w:after="100" w:afterAutospacing="1"/>
      <w:jc w:val="left"/>
    </w:pPr>
    <w:rPr>
      <w:rFonts w:ascii="宋体" w:eastAsia="宋体" w:hAnsi="宋体" w:cs="宋体"/>
      <w:kern w:val="0"/>
      <w:sz w:val="24"/>
      <w:szCs w:val="24"/>
    </w:rPr>
  </w:style>
  <w:style w:type="character" w:styleId="af0">
    <w:name w:val="Hyperlink"/>
    <w:uiPriority w:val="99"/>
    <w:unhideWhenUsed/>
    <w:rsid w:val="00C4239D"/>
    <w:rPr>
      <w:color w:val="0000FF"/>
      <w:u w:val="single"/>
    </w:rPr>
  </w:style>
  <w:style w:type="character" w:styleId="af1">
    <w:name w:val="annotation reference"/>
    <w:basedOn w:val="a0"/>
    <w:uiPriority w:val="99"/>
    <w:semiHidden/>
    <w:unhideWhenUsed/>
    <w:rsid w:val="00C4239D"/>
    <w:rPr>
      <w:sz w:val="21"/>
      <w:szCs w:val="21"/>
    </w:rPr>
  </w:style>
  <w:style w:type="paragraph" w:customStyle="1" w:styleId="source-date1">
    <w:name w:val="source-date1"/>
    <w:basedOn w:val="a"/>
    <w:rsid w:val="00C4239D"/>
    <w:pPr>
      <w:widowControl/>
      <w:pBdr>
        <w:bottom w:val="single" w:sz="12" w:space="15" w:color="002080"/>
      </w:pBdr>
      <w:spacing w:before="100" w:beforeAutospacing="1" w:after="100" w:afterAutospacing="1"/>
      <w:jc w:val="center"/>
    </w:pPr>
    <w:rPr>
      <w:rFonts w:ascii="宋体" w:eastAsia="宋体" w:hAnsi="宋体" w:cs="宋体"/>
      <w:color w:val="303030"/>
      <w:kern w:val="0"/>
      <w:sz w:val="18"/>
      <w:szCs w:val="18"/>
    </w:rPr>
  </w:style>
  <w:style w:type="character" w:customStyle="1" w:styleId="a6">
    <w:name w:val="批注文字 字符"/>
    <w:basedOn w:val="a0"/>
    <w:link w:val="a4"/>
    <w:uiPriority w:val="99"/>
    <w:semiHidden/>
    <w:qFormat/>
    <w:rsid w:val="00C4239D"/>
  </w:style>
  <w:style w:type="character" w:customStyle="1" w:styleId="a5">
    <w:name w:val="批注主题 字符"/>
    <w:basedOn w:val="a6"/>
    <w:link w:val="a3"/>
    <w:uiPriority w:val="99"/>
    <w:semiHidden/>
    <w:rsid w:val="00C4239D"/>
    <w:rPr>
      <w:b/>
      <w:bCs/>
    </w:rPr>
  </w:style>
  <w:style w:type="character" w:customStyle="1" w:styleId="aa">
    <w:name w:val="批注框文本 字符"/>
    <w:basedOn w:val="a0"/>
    <w:link w:val="a9"/>
    <w:uiPriority w:val="99"/>
    <w:semiHidden/>
    <w:rsid w:val="00C4239D"/>
    <w:rPr>
      <w:sz w:val="18"/>
      <w:szCs w:val="18"/>
    </w:rPr>
  </w:style>
  <w:style w:type="character" w:customStyle="1" w:styleId="ae">
    <w:name w:val="页眉 字符"/>
    <w:basedOn w:val="a0"/>
    <w:link w:val="ad"/>
    <w:uiPriority w:val="99"/>
    <w:rsid w:val="00C4239D"/>
    <w:rPr>
      <w:sz w:val="18"/>
      <w:szCs w:val="18"/>
    </w:rPr>
  </w:style>
  <w:style w:type="character" w:customStyle="1" w:styleId="ac">
    <w:name w:val="页脚 字符"/>
    <w:basedOn w:val="a0"/>
    <w:link w:val="ab"/>
    <w:uiPriority w:val="99"/>
    <w:rsid w:val="00C4239D"/>
    <w:rPr>
      <w:sz w:val="18"/>
      <w:szCs w:val="18"/>
    </w:rPr>
  </w:style>
  <w:style w:type="character" w:customStyle="1" w:styleId="a8">
    <w:name w:val="文档结构图 字符"/>
    <w:basedOn w:val="a0"/>
    <w:link w:val="a7"/>
    <w:uiPriority w:val="99"/>
    <w:semiHidden/>
    <w:rsid w:val="00C4239D"/>
    <w:rPr>
      <w:rFonts w:ascii="宋体" w:eastAsia="宋体"/>
      <w:sz w:val="18"/>
      <w:szCs w:val="18"/>
    </w:rPr>
  </w:style>
  <w:style w:type="paragraph" w:styleId="af2">
    <w:name w:val="Revision"/>
    <w:hidden/>
    <w:uiPriority w:val="99"/>
    <w:unhideWhenUsed/>
    <w:rsid w:val="00BD2690"/>
    <w:rPr>
      <w:kern w:val="2"/>
      <w:sz w:val="21"/>
      <w:szCs w:val="22"/>
    </w:rPr>
  </w:style>
  <w:style w:type="character" w:styleId="af3">
    <w:name w:val="Subtle Emphasis"/>
    <w:basedOn w:val="a0"/>
    <w:uiPriority w:val="19"/>
    <w:qFormat/>
    <w:rsid w:val="001F5024"/>
    <w:rPr>
      <w:i/>
      <w:iCs/>
      <w:color w:val="808080" w:themeColor="text1" w:themeTint="7F"/>
    </w:rPr>
  </w:style>
  <w:style w:type="character" w:customStyle="1" w:styleId="1">
    <w:name w:val="未处理的提及1"/>
    <w:basedOn w:val="a0"/>
    <w:uiPriority w:val="99"/>
    <w:semiHidden/>
    <w:unhideWhenUsed/>
    <w:rsid w:val="00787491"/>
    <w:rPr>
      <w:color w:val="605E5C"/>
      <w:shd w:val="clear" w:color="auto" w:fill="E1DFDD"/>
    </w:rPr>
  </w:style>
  <w:style w:type="character" w:styleId="af4">
    <w:name w:val="Unresolved Mention"/>
    <w:basedOn w:val="a0"/>
    <w:uiPriority w:val="99"/>
    <w:semiHidden/>
    <w:unhideWhenUsed/>
    <w:rsid w:val="00242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692599">
      <w:bodyDiv w:val="1"/>
      <w:marLeft w:val="0"/>
      <w:marRight w:val="0"/>
      <w:marTop w:val="0"/>
      <w:marBottom w:val="0"/>
      <w:divBdr>
        <w:top w:val="none" w:sz="0" w:space="0" w:color="auto"/>
        <w:left w:val="none" w:sz="0" w:space="0" w:color="auto"/>
        <w:bottom w:val="none" w:sz="0" w:space="0" w:color="auto"/>
        <w:right w:val="none" w:sz="0" w:space="0" w:color="auto"/>
      </w:divBdr>
    </w:div>
    <w:div w:id="790516962">
      <w:bodyDiv w:val="1"/>
      <w:marLeft w:val="0"/>
      <w:marRight w:val="0"/>
      <w:marTop w:val="0"/>
      <w:marBottom w:val="0"/>
      <w:divBdr>
        <w:top w:val="none" w:sz="0" w:space="0" w:color="auto"/>
        <w:left w:val="none" w:sz="0" w:space="0" w:color="auto"/>
        <w:bottom w:val="none" w:sz="0" w:space="0" w:color="auto"/>
        <w:right w:val="none" w:sz="0" w:space="0" w:color="auto"/>
      </w:divBdr>
    </w:div>
    <w:div w:id="1814061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D4AE53A-12B6-433C-942A-9FDFABA25DE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644</Words>
  <Characters>690</Characters>
  <Application>Microsoft Office Word</Application>
  <DocSecurity>0</DocSecurity>
  <Lines>32</Lines>
  <Paragraphs>27</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王亚慧</dc:creator>
  <cp:lastModifiedBy>周宁</cp:lastModifiedBy>
  <cp:revision>3</cp:revision>
  <dcterms:created xsi:type="dcterms:W3CDTF">2025-08-05T01:18:00Z</dcterms:created>
  <dcterms:modified xsi:type="dcterms:W3CDTF">2025-08-08T06:46:00Z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