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137A4" w14:textId="77777777" w:rsidR="00052604" w:rsidRDefault="00000000">
      <w:pPr>
        <w:jc w:val="center"/>
        <w:rPr>
          <w:rFonts w:ascii="黑体" w:eastAsia="黑体" w:hAnsi="黑体" w:hint="eastAsia"/>
          <w:b/>
          <w:bCs/>
        </w:rPr>
      </w:pPr>
      <w:r>
        <w:rPr>
          <w:rFonts w:ascii="黑体" w:eastAsia="黑体" w:hAnsi="黑体" w:hint="eastAsia"/>
          <w:b/>
          <w:bCs/>
        </w:rPr>
        <w:t>【峥选定投】20250926</w:t>
      </w:r>
      <w:proofErr w:type="gramStart"/>
      <w:r>
        <w:rPr>
          <w:rFonts w:ascii="黑体" w:eastAsia="黑体" w:hAnsi="黑体" w:hint="eastAsia"/>
          <w:b/>
          <w:bCs/>
        </w:rPr>
        <w:t>定投日志</w:t>
      </w:r>
      <w:proofErr w:type="gramEnd"/>
    </w:p>
    <w:p w14:paraId="15B08963" w14:textId="77777777" w:rsidR="00052604" w:rsidRDefault="00000000">
      <w:pPr>
        <w:ind w:firstLineChars="200" w:firstLine="440"/>
        <w:rPr>
          <w:rFonts w:ascii="黑体" w:eastAsia="黑体" w:hAnsi="黑体" w:hint="eastAsia"/>
        </w:rPr>
      </w:pPr>
      <w:r>
        <w:rPr>
          <w:rFonts w:ascii="黑体" w:eastAsia="黑体" w:hAnsi="黑体" w:hint="eastAsia"/>
        </w:rPr>
        <w:t>大家好！我是富荣信息技术混合、富荣福锦混合的基金经理李延峥。我于</w:t>
      </w:r>
      <w:proofErr w:type="gramStart"/>
      <w:r>
        <w:rPr>
          <w:rFonts w:ascii="黑体" w:eastAsia="黑体" w:hAnsi="黑体" w:hint="eastAsia"/>
        </w:rPr>
        <w:t>9月24日定投买入</w:t>
      </w:r>
      <w:proofErr w:type="gramEnd"/>
      <w:r>
        <w:rPr>
          <w:rFonts w:ascii="黑体" w:eastAsia="黑体" w:hAnsi="黑体" w:hint="eastAsia"/>
        </w:rPr>
        <w:t>富荣信息技术混合A、富荣福锦混合A两只产品各1000元。</w:t>
      </w:r>
    </w:p>
    <w:p w14:paraId="309369A4" w14:textId="77777777" w:rsidR="00052604" w:rsidRDefault="00000000">
      <w:pPr>
        <w:spacing w:after="0" w:line="240" w:lineRule="auto"/>
        <w:jc w:val="center"/>
        <w:rPr>
          <w:rFonts w:ascii="黑体" w:eastAsia="黑体" w:hAnsi="黑体" w:hint="eastAsia"/>
        </w:rPr>
      </w:pPr>
      <w:r>
        <w:rPr>
          <w:rFonts w:ascii="黑体" w:eastAsia="黑体" w:hAnsi="黑体" w:hint="eastAsia"/>
          <w:noProof/>
        </w:rPr>
        <w:drawing>
          <wp:inline distT="0" distB="0" distL="0" distR="0" wp14:anchorId="57EED3FA" wp14:editId="00470BE5">
            <wp:extent cx="4200525" cy="5810250"/>
            <wp:effectExtent l="0" t="0" r="9525" b="0"/>
            <wp:docPr id="202558238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5582380" name="图片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00525" cy="581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4887C8" w14:textId="77777777" w:rsidR="00052604" w:rsidRDefault="00052604">
      <w:pPr>
        <w:spacing w:after="0" w:line="240" w:lineRule="auto"/>
        <w:jc w:val="center"/>
        <w:rPr>
          <w:rFonts w:ascii="黑体" w:eastAsia="黑体" w:hAnsi="黑体" w:hint="eastAsia"/>
        </w:rPr>
      </w:pPr>
    </w:p>
    <w:p w14:paraId="538DB6E8" w14:textId="77777777" w:rsidR="00052604" w:rsidRDefault="00000000">
      <w:pPr>
        <w:rPr>
          <w:rFonts w:ascii="黑体" w:eastAsia="黑体" w:hAnsi="黑体" w:hint="eastAsia"/>
        </w:rPr>
      </w:pPr>
      <w:r>
        <w:rPr>
          <w:rFonts w:ascii="黑体" w:eastAsia="黑体" w:hAnsi="黑体" w:hint="eastAsia"/>
        </w:rPr>
        <w:t>在产品讨论区经常看到还是有很多用户对AI应用的概念不是特别清楚，在这里跟大家再深入聊聊。</w:t>
      </w:r>
    </w:p>
    <w:p w14:paraId="7EAEC568" w14:textId="585C20E6" w:rsidR="00052604" w:rsidRDefault="00000000">
      <w:pPr>
        <w:rPr>
          <w:rFonts w:ascii="黑体" w:eastAsia="黑体" w:hAnsi="黑体" w:hint="eastAsia"/>
        </w:rPr>
      </w:pPr>
      <w:r>
        <w:rPr>
          <w:rFonts w:ascii="黑体" w:eastAsia="黑体" w:hAnsi="黑体" w:hint="eastAsia"/>
        </w:rPr>
        <w:t>试想一下这样的场景：早晨你被AI闹钟根据睡眠周期唤醒；通勤时你用AI导航避开拥堵，规划最优路线；工作中你借助AI高效完成会议纪要；晚上你跟着AI推荐的健身计划开始锻炼……这些都是AI应用的具体体现，核心是让机器“学会”处理特定任务。可见，AI应用早已不是抽象“高科技概念”，而是渗透到了生活与工作的方方面面。</w:t>
      </w:r>
    </w:p>
    <w:p w14:paraId="11D832E6" w14:textId="77777777" w:rsidR="00052604" w:rsidRDefault="00000000">
      <w:pPr>
        <w:rPr>
          <w:rFonts w:ascii="黑体" w:eastAsia="黑体" w:hAnsi="黑体" w:hint="eastAsia"/>
        </w:rPr>
      </w:pPr>
      <w:r>
        <w:rPr>
          <w:rFonts w:ascii="黑体" w:eastAsia="黑体" w:hAnsi="黑体" w:hint="eastAsia"/>
        </w:rPr>
        <w:lastRenderedPageBreak/>
        <w:t>简单来说，AI应用就是把人工智能技术运用到实际场景中，让机器像人一样“思考”和干活，帮助我们解决实际问题。可以理解为“一个帮你省事、提升效率的智能工具”。</w:t>
      </w:r>
    </w:p>
    <w:p w14:paraId="2E256ECF" w14:textId="77777777" w:rsidR="00052604" w:rsidRDefault="00000000">
      <w:pPr>
        <w:rPr>
          <w:rFonts w:ascii="黑体" w:eastAsia="黑体" w:hAnsi="黑体" w:hint="eastAsia"/>
        </w:rPr>
      </w:pPr>
      <w:r>
        <w:rPr>
          <w:rFonts w:ascii="黑体" w:eastAsia="黑体" w:hAnsi="黑体" w:hint="eastAsia"/>
        </w:rPr>
        <w:t>AI应用的场景极为广泛，正在各个领域展示出强大的实力，从设计、教育、医疗到企业运营等多个领域都有其身影。比如，在智能制造领域，有智能装备、智能工厂、智能服务。在智能家居领域，利用物联网技术，可以提高居住舒适度和能效。在智慧金融领域，AI应用包括自动获客、身份识别、大</w:t>
      </w:r>
      <w:proofErr w:type="gramStart"/>
      <w:r>
        <w:rPr>
          <w:rFonts w:ascii="黑体" w:eastAsia="黑体" w:hAnsi="黑体" w:hint="eastAsia"/>
        </w:rPr>
        <w:t>数据风控等</w:t>
      </w:r>
      <w:proofErr w:type="gramEnd"/>
      <w:r>
        <w:rPr>
          <w:rFonts w:ascii="黑体" w:eastAsia="黑体" w:hAnsi="黑体" w:hint="eastAsia"/>
        </w:rPr>
        <w:t>。在智能医疗领域，AI应用包括辅助诊断、个性化治疗计划、药物研发和患者监护等。在交通运输领域，AI应用可以改善交通拥堵和事故问题，使汽车等交通工具能够在道路上自主行驶和避免碰撞。在教育领域，AI技术能够提供个性化学习方案，提高学习效率和效果。</w:t>
      </w:r>
    </w:p>
    <w:p w14:paraId="6D18B916" w14:textId="77777777" w:rsidR="00052604" w:rsidRDefault="00000000">
      <w:pPr>
        <w:rPr>
          <w:rFonts w:ascii="黑体" w:eastAsia="黑体" w:hAnsi="黑体" w:hint="eastAsia"/>
        </w:rPr>
      </w:pPr>
      <w:r>
        <w:rPr>
          <w:rFonts w:ascii="黑体" w:eastAsia="黑体" w:hAnsi="黑体" w:hint="eastAsia"/>
        </w:rPr>
        <w:t>所以总结看，随着技术的发展，AI的应用领域还在不断扩展，未来可能会有更多的创新应用出现。</w:t>
      </w:r>
    </w:p>
    <w:p w14:paraId="6881828B" w14:textId="77777777" w:rsidR="00052604" w:rsidRDefault="00052604">
      <w:pPr>
        <w:rPr>
          <w:rFonts w:ascii="黑体" w:eastAsia="黑体" w:hAnsi="黑体" w:hint="eastAsia"/>
        </w:rPr>
      </w:pPr>
    </w:p>
    <w:p w14:paraId="4B79EA95" w14:textId="77777777" w:rsidR="00052604" w:rsidRDefault="00000000">
      <w:pPr>
        <w:rPr>
          <w:rFonts w:ascii="黑体" w:eastAsia="黑体" w:hAnsi="黑体" w:hint="eastAsia"/>
        </w:rPr>
      </w:pPr>
      <w:r>
        <w:rPr>
          <w:rFonts w:ascii="黑体" w:eastAsia="黑体" w:hAnsi="黑体" w:hint="eastAsia"/>
        </w:rPr>
        <w:t xml:space="preserve">注： </w:t>
      </w:r>
    </w:p>
    <w:p w14:paraId="1F293909" w14:textId="77777777" w:rsidR="00052604" w:rsidRDefault="00000000">
      <w:pPr>
        <w:jc w:val="both"/>
        <w:rPr>
          <w:rFonts w:ascii="黑体" w:eastAsia="黑体" w:hAnsi="黑体" w:hint="eastAsia"/>
        </w:rPr>
      </w:pPr>
      <w:r>
        <w:rPr>
          <w:rFonts w:ascii="黑体" w:eastAsia="黑体" w:hAnsi="黑体" w:hint="eastAsia"/>
        </w:rPr>
        <w:t>1、富荣信息技术混合成立于2021年10月28日，R3（中风险）。基金经理任职期：郎骋成（2021.10.28-2023.12.13）、李延峥（2021.10.28-至今）。</w:t>
      </w:r>
    </w:p>
    <w:p w14:paraId="0B7DDF1F" w14:textId="77777777" w:rsidR="00052604" w:rsidRDefault="00000000">
      <w:pPr>
        <w:jc w:val="both"/>
        <w:rPr>
          <w:rFonts w:ascii="黑体" w:eastAsia="黑体" w:hAnsi="黑体" w:hint="eastAsia"/>
        </w:rPr>
      </w:pPr>
      <w:r>
        <w:rPr>
          <w:rFonts w:ascii="黑体" w:eastAsia="黑体" w:hAnsi="黑体" w:hint="eastAsia"/>
        </w:rPr>
        <w:t>2、富荣福锦混合成立于2018年3月16日，于2021年4月19日增加存托凭证投资范围和投资策略，R3（中风险）。基金经理任职期：胡长虹（2018.03.16-2018.11.26）、邓宇翔（2018.03.30-2024.06.24）、李天翔（2024.06.07-2025.02.19）、李延峥（2024.08.28-至今）、毛运宏（2025.05.29-至今）。</w:t>
      </w:r>
    </w:p>
    <w:p w14:paraId="76E55B5C" w14:textId="77777777" w:rsidR="00052604" w:rsidRDefault="00000000">
      <w:pPr>
        <w:rPr>
          <w:rFonts w:ascii="黑体" w:eastAsia="黑体" w:hAnsi="黑体" w:hint="eastAsia"/>
        </w:rPr>
      </w:pPr>
      <w:r>
        <w:rPr>
          <w:rFonts w:ascii="黑体" w:eastAsia="黑体" w:hAnsi="黑体" w:hint="eastAsia"/>
        </w:rPr>
        <w:t>风险提示：1、投资人应当认真阅读《基金合同》、《招募说明书》、《基金产品资料概要》等基金法律文件，了解基金的风险收益特征，并根据自身的投资目的、投资期限、投资经验、资产状况</w:t>
      </w:r>
      <w:proofErr w:type="gramStart"/>
      <w:r>
        <w:rPr>
          <w:rFonts w:ascii="黑体" w:eastAsia="黑体" w:hAnsi="黑体" w:hint="eastAsia"/>
        </w:rPr>
        <w:t>等判断</w:t>
      </w:r>
      <w:proofErr w:type="gramEnd"/>
      <w:r>
        <w:rPr>
          <w:rFonts w:ascii="黑体" w:eastAsia="黑体" w:hAnsi="黑体" w:hint="eastAsia"/>
        </w:rPr>
        <w:t>基金是否和投资人的风险承受能力相适应。2、基金管理人承诺以诚实信用、勤勉尽责的原则管理和运用基金资产，但不保证本基金一定盈利，也不保证最低收益。基金的过往业绩及其净值高低并不预示其未来业绩表现。基金管理人管理的其他基金的业绩并不构成基金业绩表现的保证。3、基金管理人提醒投资人基金投资的“买者自负”原则，在做出投资决策后，基金运营状况与基金净值变化引致的投资风险，由投资人自行负担。我国基金运作时间较短，不能反映证券市场发展的所有阶段。基金经理将根据证券市场情况的变化并依据基金合同的约定，灵活调整具体的投资策略。</w:t>
      </w:r>
    </w:p>
    <w:sectPr w:rsidR="000526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34C88" w14:textId="77777777" w:rsidR="00AB6606" w:rsidRDefault="00AB6606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1C1DE63E" w14:textId="77777777" w:rsidR="00AB6606" w:rsidRDefault="00AB6606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F097C" w14:textId="77777777" w:rsidR="00AB6606" w:rsidRDefault="00AB6606">
      <w:pPr>
        <w:spacing w:after="0"/>
        <w:rPr>
          <w:rFonts w:hint="eastAsia"/>
        </w:rPr>
      </w:pPr>
      <w:r>
        <w:separator/>
      </w:r>
    </w:p>
  </w:footnote>
  <w:footnote w:type="continuationSeparator" w:id="0">
    <w:p w14:paraId="30618F6E" w14:textId="77777777" w:rsidR="00AB6606" w:rsidRDefault="00AB6606">
      <w:pPr>
        <w:spacing w:after="0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E1E"/>
    <w:rsid w:val="00010ABB"/>
    <w:rsid w:val="00052604"/>
    <w:rsid w:val="00056703"/>
    <w:rsid w:val="000574CD"/>
    <w:rsid w:val="00060B1F"/>
    <w:rsid w:val="00060BB3"/>
    <w:rsid w:val="00070AC3"/>
    <w:rsid w:val="00072D85"/>
    <w:rsid w:val="00085625"/>
    <w:rsid w:val="000A10F0"/>
    <w:rsid w:val="000B5232"/>
    <w:rsid w:val="000B5EC3"/>
    <w:rsid w:val="000D31EC"/>
    <w:rsid w:val="000E4595"/>
    <w:rsid w:val="000F2C35"/>
    <w:rsid w:val="000F3149"/>
    <w:rsid w:val="000F5C8C"/>
    <w:rsid w:val="00105B18"/>
    <w:rsid w:val="00111C69"/>
    <w:rsid w:val="0011338E"/>
    <w:rsid w:val="0012278C"/>
    <w:rsid w:val="00131159"/>
    <w:rsid w:val="00135855"/>
    <w:rsid w:val="00136E2C"/>
    <w:rsid w:val="00137ACD"/>
    <w:rsid w:val="00154914"/>
    <w:rsid w:val="00154FD6"/>
    <w:rsid w:val="00162392"/>
    <w:rsid w:val="001632F8"/>
    <w:rsid w:val="00176D4F"/>
    <w:rsid w:val="001943A4"/>
    <w:rsid w:val="001A1EA6"/>
    <w:rsid w:val="001B13A7"/>
    <w:rsid w:val="001D23F9"/>
    <w:rsid w:val="001E1D0C"/>
    <w:rsid w:val="001F4529"/>
    <w:rsid w:val="002356CA"/>
    <w:rsid w:val="00237722"/>
    <w:rsid w:val="002509DF"/>
    <w:rsid w:val="00262780"/>
    <w:rsid w:val="00263A59"/>
    <w:rsid w:val="00281256"/>
    <w:rsid w:val="002B6357"/>
    <w:rsid w:val="002B66C1"/>
    <w:rsid w:val="002D089C"/>
    <w:rsid w:val="002D4BB0"/>
    <w:rsid w:val="002D650F"/>
    <w:rsid w:val="003012D0"/>
    <w:rsid w:val="00327EE8"/>
    <w:rsid w:val="0033490C"/>
    <w:rsid w:val="00334EDC"/>
    <w:rsid w:val="003363A4"/>
    <w:rsid w:val="003630B9"/>
    <w:rsid w:val="003B32D2"/>
    <w:rsid w:val="003B57D6"/>
    <w:rsid w:val="003D49C2"/>
    <w:rsid w:val="003D79A0"/>
    <w:rsid w:val="0042772C"/>
    <w:rsid w:val="00437B97"/>
    <w:rsid w:val="00452826"/>
    <w:rsid w:val="00463EF8"/>
    <w:rsid w:val="004709F0"/>
    <w:rsid w:val="00476A8A"/>
    <w:rsid w:val="00480527"/>
    <w:rsid w:val="00480961"/>
    <w:rsid w:val="00497215"/>
    <w:rsid w:val="004A4392"/>
    <w:rsid w:val="00532E84"/>
    <w:rsid w:val="00533687"/>
    <w:rsid w:val="00544856"/>
    <w:rsid w:val="00562EFC"/>
    <w:rsid w:val="00572EDC"/>
    <w:rsid w:val="00580451"/>
    <w:rsid w:val="005848AC"/>
    <w:rsid w:val="0058536C"/>
    <w:rsid w:val="005A3900"/>
    <w:rsid w:val="005A5219"/>
    <w:rsid w:val="005B2E06"/>
    <w:rsid w:val="005C7FAA"/>
    <w:rsid w:val="005D4A4E"/>
    <w:rsid w:val="006159D7"/>
    <w:rsid w:val="006251F4"/>
    <w:rsid w:val="006339E4"/>
    <w:rsid w:val="00642988"/>
    <w:rsid w:val="00642E22"/>
    <w:rsid w:val="00652937"/>
    <w:rsid w:val="0065306A"/>
    <w:rsid w:val="00663F1B"/>
    <w:rsid w:val="00667E3D"/>
    <w:rsid w:val="00682E74"/>
    <w:rsid w:val="00683550"/>
    <w:rsid w:val="00695FF3"/>
    <w:rsid w:val="00696F3B"/>
    <w:rsid w:val="006B6E51"/>
    <w:rsid w:val="006C1415"/>
    <w:rsid w:val="006C4D4D"/>
    <w:rsid w:val="006C6FC5"/>
    <w:rsid w:val="006D2011"/>
    <w:rsid w:val="006D20D8"/>
    <w:rsid w:val="006D3B1A"/>
    <w:rsid w:val="006F1B7A"/>
    <w:rsid w:val="006F22BC"/>
    <w:rsid w:val="0071236B"/>
    <w:rsid w:val="0071685B"/>
    <w:rsid w:val="00727A99"/>
    <w:rsid w:val="007470E9"/>
    <w:rsid w:val="007542C3"/>
    <w:rsid w:val="0078052B"/>
    <w:rsid w:val="007A3A02"/>
    <w:rsid w:val="007B3AF5"/>
    <w:rsid w:val="007B77FB"/>
    <w:rsid w:val="007C12A1"/>
    <w:rsid w:val="007D46E6"/>
    <w:rsid w:val="007E1867"/>
    <w:rsid w:val="007E3D17"/>
    <w:rsid w:val="008117FF"/>
    <w:rsid w:val="00823771"/>
    <w:rsid w:val="00843EBC"/>
    <w:rsid w:val="008506AB"/>
    <w:rsid w:val="00884E0B"/>
    <w:rsid w:val="008861CD"/>
    <w:rsid w:val="008919E9"/>
    <w:rsid w:val="008A2825"/>
    <w:rsid w:val="008B1116"/>
    <w:rsid w:val="008B4166"/>
    <w:rsid w:val="008B695E"/>
    <w:rsid w:val="008C2C01"/>
    <w:rsid w:val="00915C2A"/>
    <w:rsid w:val="00942781"/>
    <w:rsid w:val="00946A9E"/>
    <w:rsid w:val="0095622F"/>
    <w:rsid w:val="00962830"/>
    <w:rsid w:val="00987807"/>
    <w:rsid w:val="009A024D"/>
    <w:rsid w:val="009B3971"/>
    <w:rsid w:val="009D0792"/>
    <w:rsid w:val="009D6350"/>
    <w:rsid w:val="009E64DC"/>
    <w:rsid w:val="009F3E0D"/>
    <w:rsid w:val="009F7D50"/>
    <w:rsid w:val="00A13C5B"/>
    <w:rsid w:val="00A23520"/>
    <w:rsid w:val="00A32A6A"/>
    <w:rsid w:val="00A57A56"/>
    <w:rsid w:val="00A60CED"/>
    <w:rsid w:val="00A61B56"/>
    <w:rsid w:val="00A652B7"/>
    <w:rsid w:val="00A731A0"/>
    <w:rsid w:val="00A73714"/>
    <w:rsid w:val="00A82775"/>
    <w:rsid w:val="00AA4BFD"/>
    <w:rsid w:val="00AB293D"/>
    <w:rsid w:val="00AB6606"/>
    <w:rsid w:val="00AD2ECD"/>
    <w:rsid w:val="00AE7A39"/>
    <w:rsid w:val="00B0736E"/>
    <w:rsid w:val="00B17FA7"/>
    <w:rsid w:val="00B25173"/>
    <w:rsid w:val="00B36E17"/>
    <w:rsid w:val="00B474FE"/>
    <w:rsid w:val="00B479BB"/>
    <w:rsid w:val="00B54301"/>
    <w:rsid w:val="00B63A13"/>
    <w:rsid w:val="00B72A92"/>
    <w:rsid w:val="00B74E79"/>
    <w:rsid w:val="00B84EA8"/>
    <w:rsid w:val="00B869BA"/>
    <w:rsid w:val="00B93315"/>
    <w:rsid w:val="00B94257"/>
    <w:rsid w:val="00B95D9E"/>
    <w:rsid w:val="00BA384E"/>
    <w:rsid w:val="00BA4626"/>
    <w:rsid w:val="00BA71FD"/>
    <w:rsid w:val="00BB50E3"/>
    <w:rsid w:val="00BB7777"/>
    <w:rsid w:val="00BC55FA"/>
    <w:rsid w:val="00BD44AA"/>
    <w:rsid w:val="00BF1999"/>
    <w:rsid w:val="00BF54FE"/>
    <w:rsid w:val="00BF61FD"/>
    <w:rsid w:val="00BF6D6C"/>
    <w:rsid w:val="00C00A8C"/>
    <w:rsid w:val="00C224F2"/>
    <w:rsid w:val="00C53FAA"/>
    <w:rsid w:val="00C6786E"/>
    <w:rsid w:val="00C97B7D"/>
    <w:rsid w:val="00CB54EE"/>
    <w:rsid w:val="00CC00CE"/>
    <w:rsid w:val="00CC1ACC"/>
    <w:rsid w:val="00CC537C"/>
    <w:rsid w:val="00CD0A9E"/>
    <w:rsid w:val="00D345D7"/>
    <w:rsid w:val="00D559C2"/>
    <w:rsid w:val="00D6338A"/>
    <w:rsid w:val="00D927DE"/>
    <w:rsid w:val="00D92EF4"/>
    <w:rsid w:val="00D95608"/>
    <w:rsid w:val="00DA5E7B"/>
    <w:rsid w:val="00DC0C33"/>
    <w:rsid w:val="00DD636C"/>
    <w:rsid w:val="00DE4BB7"/>
    <w:rsid w:val="00DF1ABE"/>
    <w:rsid w:val="00DF560B"/>
    <w:rsid w:val="00E02F8D"/>
    <w:rsid w:val="00E17515"/>
    <w:rsid w:val="00E23CA9"/>
    <w:rsid w:val="00E35F4F"/>
    <w:rsid w:val="00E535B8"/>
    <w:rsid w:val="00E53A3B"/>
    <w:rsid w:val="00E6380E"/>
    <w:rsid w:val="00E66E58"/>
    <w:rsid w:val="00E773CD"/>
    <w:rsid w:val="00EA44E6"/>
    <w:rsid w:val="00EA6143"/>
    <w:rsid w:val="00EB35DB"/>
    <w:rsid w:val="00EB5E1E"/>
    <w:rsid w:val="00EF676F"/>
    <w:rsid w:val="00F03A32"/>
    <w:rsid w:val="00F14284"/>
    <w:rsid w:val="00F21018"/>
    <w:rsid w:val="00F3112A"/>
    <w:rsid w:val="00F3741D"/>
    <w:rsid w:val="00F545DA"/>
    <w:rsid w:val="00F62C3A"/>
    <w:rsid w:val="00F86702"/>
    <w:rsid w:val="00FB11E4"/>
    <w:rsid w:val="00FD2081"/>
    <w:rsid w:val="00FD242E"/>
    <w:rsid w:val="0590195E"/>
    <w:rsid w:val="0A9309C2"/>
    <w:rsid w:val="0BB43FDD"/>
    <w:rsid w:val="13244993"/>
    <w:rsid w:val="14E277F3"/>
    <w:rsid w:val="18967A76"/>
    <w:rsid w:val="1D4C751C"/>
    <w:rsid w:val="1DE933AC"/>
    <w:rsid w:val="1FC41D2B"/>
    <w:rsid w:val="2137408B"/>
    <w:rsid w:val="222318DB"/>
    <w:rsid w:val="31AC64FF"/>
    <w:rsid w:val="38376065"/>
    <w:rsid w:val="3CFE4730"/>
    <w:rsid w:val="4113484E"/>
    <w:rsid w:val="4B3D59BF"/>
    <w:rsid w:val="4CBD12A4"/>
    <w:rsid w:val="518A6EC1"/>
    <w:rsid w:val="58D772FF"/>
    <w:rsid w:val="593133EA"/>
    <w:rsid w:val="5AA31704"/>
    <w:rsid w:val="5B537414"/>
    <w:rsid w:val="5F9A3DB8"/>
    <w:rsid w:val="62507B6B"/>
    <w:rsid w:val="6B7E7B97"/>
    <w:rsid w:val="6C655730"/>
    <w:rsid w:val="6F001B5C"/>
    <w:rsid w:val="747162E2"/>
    <w:rsid w:val="749D708A"/>
    <w:rsid w:val="7D4A4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297C9C"/>
  <w15:docId w15:val="{4A1F1D7B-C746-42AA-B44B-3EC82E5B0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160" w:line="278" w:lineRule="auto"/>
    </w:pPr>
    <w:rPr>
      <w:rFonts w:asciiTheme="minorHAnsi" w:eastAsiaTheme="minorEastAsia" w:hAnsiTheme="minorHAnsi" w:cstheme="minorBidi"/>
      <w:kern w:val="2"/>
      <w:sz w:val="22"/>
      <w:szCs w:val="24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a">
    <w:name w:val="Subtitle"/>
    <w:basedOn w:val="a"/>
    <w:next w:val="a"/>
    <w:link w:val="ab"/>
    <w:uiPriority w:val="11"/>
    <w:qFormat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c">
    <w:name w:val="Title"/>
    <w:basedOn w:val="a"/>
    <w:next w:val="a"/>
    <w:link w:val="ad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e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f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d">
    <w:name w:val="标题 字符"/>
    <w:basedOn w:val="a0"/>
    <w:link w:val="ac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b">
    <w:name w:val="副标题 字符"/>
    <w:basedOn w:val="a0"/>
    <w:link w:val="aa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f0">
    <w:name w:val="Quote"/>
    <w:basedOn w:val="a"/>
    <w:next w:val="a"/>
    <w:link w:val="af1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f1">
    <w:name w:val="引用 字符"/>
    <w:basedOn w:val="a0"/>
    <w:link w:val="af0"/>
    <w:uiPriority w:val="29"/>
    <w:qFormat/>
    <w:rPr>
      <w:i/>
      <w:iCs/>
      <w:color w:val="404040" w:themeColor="text1" w:themeTint="BF"/>
    </w:rPr>
  </w:style>
  <w:style w:type="paragraph" w:styleId="af2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2F5496" w:themeColor="accent1" w:themeShade="BF"/>
    </w:rPr>
  </w:style>
  <w:style w:type="paragraph" w:styleId="af3">
    <w:name w:val="Intense Quote"/>
    <w:basedOn w:val="a"/>
    <w:next w:val="a"/>
    <w:link w:val="af4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4">
    <w:name w:val="明显引用 字符"/>
    <w:basedOn w:val="a0"/>
    <w:link w:val="af3"/>
    <w:uiPriority w:val="30"/>
    <w:qFormat/>
    <w:rPr>
      <w:i/>
      <w:iCs/>
      <w:color w:val="2F5496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a9">
    <w:name w:val="页眉 字符"/>
    <w:basedOn w:val="a0"/>
    <w:link w:val="a8"/>
    <w:uiPriority w:val="99"/>
    <w:qFormat/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sz w:val="18"/>
      <w:szCs w:val="18"/>
    </w:rPr>
  </w:style>
  <w:style w:type="paragraph" w:customStyle="1" w:styleId="13">
    <w:name w:val="修订1"/>
    <w:hidden/>
    <w:uiPriority w:val="99"/>
    <w:unhideWhenUsed/>
    <w:qFormat/>
    <w:rPr>
      <w:rFonts w:asciiTheme="minorHAnsi" w:eastAsiaTheme="minorEastAsia" w:hAnsiTheme="minorHAnsi" w:cstheme="minorBidi"/>
      <w:kern w:val="2"/>
      <w:sz w:val="22"/>
      <w:szCs w:val="24"/>
      <w14:ligatures w14:val="standardContextual"/>
    </w:rPr>
  </w:style>
  <w:style w:type="paragraph" w:customStyle="1" w:styleId="21">
    <w:name w:val="修订2"/>
    <w:hidden/>
    <w:uiPriority w:val="99"/>
    <w:unhideWhenUsed/>
    <w:qFormat/>
    <w:rPr>
      <w:rFonts w:asciiTheme="minorHAnsi" w:eastAsiaTheme="minorEastAsia" w:hAnsiTheme="minorHAnsi" w:cstheme="minorBidi"/>
      <w:kern w:val="2"/>
      <w:sz w:val="22"/>
      <w:szCs w:val="24"/>
      <w14:ligatures w14:val="standardContextual"/>
    </w:rPr>
  </w:style>
  <w:style w:type="paragraph" w:customStyle="1" w:styleId="31">
    <w:name w:val="修订3"/>
    <w:hidden/>
    <w:uiPriority w:val="99"/>
    <w:unhideWhenUsed/>
    <w:qFormat/>
    <w:rPr>
      <w:rFonts w:asciiTheme="minorHAnsi" w:eastAsiaTheme="minorEastAsia" w:hAnsiTheme="minorHAnsi" w:cstheme="minorBidi"/>
      <w:kern w:val="2"/>
      <w:sz w:val="22"/>
      <w:szCs w:val="24"/>
      <w14:ligatures w14:val="standardContextual"/>
    </w:rPr>
  </w:style>
  <w:style w:type="paragraph" w:customStyle="1" w:styleId="41">
    <w:name w:val="修订4"/>
    <w:hidden/>
    <w:uiPriority w:val="99"/>
    <w:unhideWhenUsed/>
    <w:qFormat/>
    <w:rPr>
      <w:rFonts w:asciiTheme="minorHAnsi" w:eastAsiaTheme="minorEastAsia" w:hAnsiTheme="minorHAnsi" w:cstheme="minorBidi"/>
      <w:kern w:val="2"/>
      <w:sz w:val="22"/>
      <w:szCs w:val="24"/>
      <w14:ligatures w14:val="standardContextual"/>
    </w:rPr>
  </w:style>
  <w:style w:type="paragraph" w:customStyle="1" w:styleId="51">
    <w:name w:val="修订5"/>
    <w:hidden/>
    <w:uiPriority w:val="99"/>
    <w:unhideWhenUsed/>
    <w:qFormat/>
    <w:rPr>
      <w:rFonts w:asciiTheme="minorHAnsi" w:eastAsiaTheme="minorEastAsia" w:hAnsiTheme="minorHAnsi" w:cstheme="minorBidi"/>
      <w:kern w:val="2"/>
      <w:sz w:val="22"/>
      <w:szCs w:val="24"/>
      <w14:ligatures w14:val="standardContextual"/>
    </w:rPr>
  </w:style>
  <w:style w:type="character" w:customStyle="1" w:styleId="a5">
    <w:name w:val="批注框文本 字符"/>
    <w:basedOn w:val="a0"/>
    <w:link w:val="a4"/>
    <w:uiPriority w:val="99"/>
    <w:semiHidden/>
    <w:qFormat/>
    <w:rPr>
      <w:kern w:val="2"/>
      <w:sz w:val="18"/>
      <w:szCs w:val="18"/>
      <w14:ligatures w14:val="standardContextual"/>
    </w:rPr>
  </w:style>
  <w:style w:type="character" w:customStyle="1" w:styleId="14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61">
    <w:name w:val="修订6"/>
    <w:hidden/>
    <w:uiPriority w:val="99"/>
    <w:unhideWhenUsed/>
    <w:qFormat/>
    <w:rPr>
      <w:rFonts w:asciiTheme="minorHAnsi" w:eastAsiaTheme="minorEastAsia" w:hAnsiTheme="minorHAnsi" w:cstheme="minorBidi"/>
      <w:kern w:val="2"/>
      <w:sz w:val="22"/>
      <w:szCs w:val="24"/>
      <w14:ligatures w14:val="standardContextual"/>
    </w:rPr>
  </w:style>
  <w:style w:type="paragraph" w:customStyle="1" w:styleId="71">
    <w:name w:val="修订7"/>
    <w:hidden/>
    <w:uiPriority w:val="99"/>
    <w:unhideWhenUsed/>
    <w:qFormat/>
    <w:rPr>
      <w:rFonts w:asciiTheme="minorHAnsi" w:eastAsiaTheme="minorEastAsia" w:hAnsiTheme="minorHAnsi" w:cstheme="minorBidi"/>
      <w:kern w:val="2"/>
      <w:sz w:val="22"/>
      <w:szCs w:val="24"/>
      <w14:ligatures w14:val="standardContextual"/>
    </w:rPr>
  </w:style>
  <w:style w:type="paragraph" w:customStyle="1" w:styleId="81">
    <w:name w:val="修订8"/>
    <w:hidden/>
    <w:uiPriority w:val="99"/>
    <w:unhideWhenUsed/>
    <w:qFormat/>
    <w:rPr>
      <w:rFonts w:asciiTheme="minorHAnsi" w:eastAsiaTheme="minorEastAsia" w:hAnsiTheme="minorHAnsi" w:cstheme="minorBidi"/>
      <w:kern w:val="2"/>
      <w:sz w:val="22"/>
      <w:szCs w:val="24"/>
      <w14:ligatures w14:val="standardContextual"/>
    </w:rPr>
  </w:style>
  <w:style w:type="paragraph" w:customStyle="1" w:styleId="91">
    <w:name w:val="修订9"/>
    <w:hidden/>
    <w:uiPriority w:val="99"/>
    <w:unhideWhenUsed/>
    <w:qFormat/>
    <w:rPr>
      <w:rFonts w:asciiTheme="minorHAnsi" w:eastAsiaTheme="minorEastAsia" w:hAnsiTheme="minorHAnsi" w:cstheme="minorBidi"/>
      <w:kern w:val="2"/>
      <w:sz w:val="22"/>
      <w:szCs w:val="24"/>
      <w14:ligatures w14:val="standardContextual"/>
    </w:rPr>
  </w:style>
  <w:style w:type="paragraph" w:customStyle="1" w:styleId="100">
    <w:name w:val="修订10"/>
    <w:hidden/>
    <w:uiPriority w:val="99"/>
    <w:unhideWhenUsed/>
    <w:qFormat/>
    <w:rPr>
      <w:rFonts w:asciiTheme="minorHAnsi" w:eastAsiaTheme="minorEastAsia" w:hAnsiTheme="minorHAnsi" w:cstheme="minorBidi"/>
      <w:kern w:val="2"/>
      <w:sz w:val="22"/>
      <w:szCs w:val="24"/>
      <w14:ligatures w14:val="standardContextual"/>
    </w:rPr>
  </w:style>
  <w:style w:type="paragraph" w:customStyle="1" w:styleId="110">
    <w:name w:val="修订11"/>
    <w:hidden/>
    <w:uiPriority w:val="99"/>
    <w:unhideWhenUsed/>
    <w:qFormat/>
    <w:rPr>
      <w:rFonts w:asciiTheme="minorHAnsi" w:eastAsiaTheme="minorEastAsia" w:hAnsiTheme="minorHAnsi" w:cstheme="minorBidi"/>
      <w:kern w:val="2"/>
      <w:sz w:val="22"/>
      <w:szCs w:val="24"/>
      <w14:ligatures w14:val="standardContextual"/>
    </w:rPr>
  </w:style>
  <w:style w:type="paragraph" w:customStyle="1" w:styleId="120">
    <w:name w:val="修订12"/>
    <w:hidden/>
    <w:uiPriority w:val="99"/>
    <w:unhideWhenUsed/>
    <w:qFormat/>
    <w:rPr>
      <w:rFonts w:asciiTheme="minorHAnsi" w:eastAsiaTheme="minorEastAsia" w:hAnsiTheme="minorHAnsi" w:cstheme="minorBidi"/>
      <w:kern w:val="2"/>
      <w:sz w:val="22"/>
      <w:szCs w:val="24"/>
      <w14:ligatures w14:val="standardContextual"/>
    </w:rPr>
  </w:style>
  <w:style w:type="paragraph" w:customStyle="1" w:styleId="130">
    <w:name w:val="修订13"/>
    <w:hidden/>
    <w:uiPriority w:val="99"/>
    <w:unhideWhenUsed/>
    <w:qFormat/>
    <w:rPr>
      <w:rFonts w:asciiTheme="minorHAnsi" w:eastAsiaTheme="minorEastAsia" w:hAnsiTheme="minorHAnsi" w:cstheme="minorBidi"/>
      <w:kern w:val="2"/>
      <w:sz w:val="22"/>
      <w:szCs w:val="24"/>
      <w14:ligatures w14:val="standardContextual"/>
    </w:rPr>
  </w:style>
  <w:style w:type="paragraph" w:customStyle="1" w:styleId="140">
    <w:name w:val="修订14"/>
    <w:hidden/>
    <w:uiPriority w:val="99"/>
    <w:unhideWhenUsed/>
    <w:qFormat/>
    <w:rPr>
      <w:rFonts w:asciiTheme="minorHAnsi" w:eastAsiaTheme="minorEastAsia" w:hAnsiTheme="minorHAnsi" w:cstheme="minorBidi"/>
      <w:kern w:val="2"/>
      <w:sz w:val="22"/>
      <w:szCs w:val="24"/>
      <w14:ligatures w14:val="standardContextual"/>
    </w:rPr>
  </w:style>
  <w:style w:type="paragraph" w:customStyle="1" w:styleId="15">
    <w:name w:val="修订15"/>
    <w:hidden/>
    <w:uiPriority w:val="99"/>
    <w:unhideWhenUsed/>
    <w:qFormat/>
    <w:rPr>
      <w:rFonts w:asciiTheme="minorHAnsi" w:eastAsiaTheme="minorEastAsia" w:hAnsiTheme="minorHAnsi" w:cstheme="minorBidi"/>
      <w:kern w:val="2"/>
      <w:sz w:val="22"/>
      <w:szCs w:val="24"/>
      <w14:ligatures w14:val="standardContextual"/>
    </w:rPr>
  </w:style>
  <w:style w:type="paragraph" w:customStyle="1" w:styleId="16">
    <w:name w:val="修订16"/>
    <w:hidden/>
    <w:uiPriority w:val="99"/>
    <w:unhideWhenUsed/>
    <w:qFormat/>
    <w:rPr>
      <w:rFonts w:asciiTheme="minorHAnsi" w:eastAsiaTheme="minorEastAsia" w:hAnsiTheme="minorHAnsi" w:cstheme="minorBidi"/>
      <w:kern w:val="2"/>
      <w:sz w:val="22"/>
      <w:szCs w:val="24"/>
      <w14:ligatures w14:val="standardContextual"/>
    </w:rPr>
  </w:style>
  <w:style w:type="paragraph" w:customStyle="1" w:styleId="17">
    <w:name w:val="修订17"/>
    <w:hidden/>
    <w:uiPriority w:val="99"/>
    <w:unhideWhenUsed/>
    <w:qFormat/>
    <w:rPr>
      <w:rFonts w:asciiTheme="minorHAnsi" w:eastAsiaTheme="minorEastAsia" w:hAnsiTheme="minorHAnsi" w:cstheme="minorBidi"/>
      <w:kern w:val="2"/>
      <w:sz w:val="22"/>
      <w:szCs w:val="24"/>
      <w14:ligatures w14:val="standardContextual"/>
    </w:rPr>
  </w:style>
  <w:style w:type="paragraph" w:customStyle="1" w:styleId="18">
    <w:name w:val="修订18"/>
    <w:hidden/>
    <w:uiPriority w:val="99"/>
    <w:unhideWhenUsed/>
    <w:qFormat/>
    <w:rPr>
      <w:rFonts w:asciiTheme="minorHAnsi" w:eastAsiaTheme="minorEastAsia" w:hAnsiTheme="minorHAnsi" w:cstheme="minorBidi"/>
      <w:kern w:val="2"/>
      <w:sz w:val="22"/>
      <w:szCs w:val="24"/>
      <w14:ligatures w14:val="standardContextual"/>
    </w:rPr>
  </w:style>
  <w:style w:type="paragraph" w:customStyle="1" w:styleId="19">
    <w:name w:val="修订19"/>
    <w:hidden/>
    <w:uiPriority w:val="99"/>
    <w:unhideWhenUsed/>
    <w:qFormat/>
    <w:rPr>
      <w:rFonts w:asciiTheme="minorHAnsi" w:eastAsiaTheme="minorEastAsia" w:hAnsiTheme="minorHAnsi" w:cstheme="minorBidi"/>
      <w:kern w:val="2"/>
      <w:sz w:val="22"/>
      <w:szCs w:val="24"/>
      <w14:ligatures w14:val="standardContextual"/>
    </w:rPr>
  </w:style>
  <w:style w:type="paragraph" w:customStyle="1" w:styleId="200">
    <w:name w:val="修订20"/>
    <w:hidden/>
    <w:uiPriority w:val="99"/>
    <w:unhideWhenUsed/>
    <w:qFormat/>
    <w:rPr>
      <w:rFonts w:asciiTheme="minorHAnsi" w:eastAsiaTheme="minorEastAsia" w:hAnsiTheme="minorHAnsi" w:cstheme="minorBidi"/>
      <w:kern w:val="2"/>
      <w:sz w:val="22"/>
      <w:szCs w:val="24"/>
      <w14:ligatures w14:val="standardContextual"/>
    </w:rPr>
  </w:style>
  <w:style w:type="paragraph" w:customStyle="1" w:styleId="210">
    <w:name w:val="修订21"/>
    <w:hidden/>
    <w:uiPriority w:val="99"/>
    <w:unhideWhenUsed/>
    <w:rPr>
      <w:rFonts w:asciiTheme="minorHAnsi" w:eastAsiaTheme="minorEastAsia" w:hAnsiTheme="minorHAnsi" w:cstheme="minorBidi"/>
      <w:kern w:val="2"/>
      <w:sz w:val="22"/>
      <w:szCs w:val="24"/>
      <w14:ligatures w14:val="standardContextual"/>
    </w:rPr>
  </w:style>
  <w:style w:type="paragraph" w:customStyle="1" w:styleId="22">
    <w:name w:val="修订22"/>
    <w:hidden/>
    <w:uiPriority w:val="99"/>
    <w:unhideWhenUsed/>
    <w:rPr>
      <w:rFonts w:asciiTheme="minorHAnsi" w:eastAsiaTheme="minorEastAsia" w:hAnsiTheme="minorHAnsi" w:cstheme="minorBidi"/>
      <w:kern w:val="2"/>
      <w:sz w:val="22"/>
      <w:szCs w:val="24"/>
      <w14:ligatures w14:val="standardContextual"/>
    </w:rPr>
  </w:style>
  <w:style w:type="paragraph" w:styleId="af5">
    <w:name w:val="Revision"/>
    <w:hidden/>
    <w:uiPriority w:val="99"/>
    <w:unhideWhenUsed/>
    <w:rsid w:val="000F3149"/>
    <w:rPr>
      <w:rFonts w:asciiTheme="minorHAnsi" w:eastAsiaTheme="minorEastAsia" w:hAnsiTheme="minorHAnsi" w:cstheme="minorBidi"/>
      <w:kern w:val="2"/>
      <w:sz w:val="22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610</Words>
  <Characters>690</Characters>
  <Application>Microsoft Office Word</Application>
  <DocSecurity>0</DocSecurity>
  <Lines>23</Lines>
  <Paragraphs>11</Paragraphs>
  <ScaleCrop>false</ScaleCrop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王梦雨</dc:creator>
  <cp:lastModifiedBy>王梦雨</cp:lastModifiedBy>
  <cp:revision>13</cp:revision>
  <dcterms:created xsi:type="dcterms:W3CDTF">2025-09-03T06:27:00Z</dcterms:created>
  <dcterms:modified xsi:type="dcterms:W3CDTF">2025-09-25T03:20:00Z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eyJoZGlkIjoiYWEyZTA3M2M5N2Q0MmQwMWJkYjAxYzAyY2RhYmU3MjYiLCJ1c2VySWQiOiIxNTIwODY1NzQwIn0=</vt:lpwstr>
  </property>
  <property fmtid="{D5CDD505-2E9C-101B-9397-08002B2CF9AE}" pid="3" name="KSOProductBuildVer">
    <vt:lpwstr>2052-12.1.0.21915</vt:lpwstr>
  </property>
  <property fmtid="{D5CDD505-2E9C-101B-9397-08002B2CF9AE}" pid="4" name="ICV">
    <vt:lpwstr>588773565FEC43E7A4B6672D3447E776_13</vt:lpwstr>
  </property>
</Properties>
</file>