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FF9" w:rsidRPr="005F0FF9" w:rsidRDefault="005F0FF9" w:rsidP="00540EA3">
      <w:pPr>
        <w:widowControl/>
        <w:shd w:val="clear" w:color="auto" w:fill="FFFFFF"/>
        <w:spacing w:before="345" w:after="100" w:afterAutospacing="1"/>
        <w:jc w:val="center"/>
        <w:outlineLvl w:val="1"/>
        <w:rPr>
          <w:rFonts w:ascii="Verdana" w:eastAsia="宋体" w:hAnsi="Verdana" w:cs="宋体"/>
          <w:b/>
          <w:bCs/>
          <w:kern w:val="36"/>
          <w:sz w:val="39"/>
          <w:szCs w:val="39"/>
        </w:rPr>
      </w:pPr>
      <w:r w:rsidRPr="005F0FF9">
        <w:rPr>
          <w:rFonts w:ascii="Verdana" w:eastAsia="宋体" w:hAnsi="Verdana" w:cs="宋体" w:hint="eastAsia"/>
          <w:b/>
          <w:bCs/>
          <w:kern w:val="36"/>
          <w:sz w:val="39"/>
          <w:szCs w:val="39"/>
        </w:rPr>
        <w:t>富荣</w:t>
      </w:r>
      <w:r w:rsidRPr="005F0FF9">
        <w:rPr>
          <w:rFonts w:ascii="Verdana" w:eastAsia="宋体" w:hAnsi="Verdana" w:cs="宋体"/>
          <w:b/>
          <w:bCs/>
          <w:kern w:val="36"/>
          <w:sz w:val="39"/>
          <w:szCs w:val="39"/>
        </w:rPr>
        <w:t>基金管理有限公司关于旗下部分基金新增</w:t>
      </w:r>
      <w:r w:rsidR="00540EA3" w:rsidRPr="00540EA3">
        <w:rPr>
          <w:rFonts w:ascii="Verdana" w:eastAsia="宋体" w:hAnsi="Verdana" w:cs="宋体" w:hint="eastAsia"/>
          <w:b/>
          <w:bCs/>
          <w:kern w:val="36"/>
          <w:sz w:val="39"/>
          <w:szCs w:val="39"/>
        </w:rPr>
        <w:t>珠海盈米财富管理有限公司</w:t>
      </w:r>
      <w:r w:rsidRPr="005F0FF9">
        <w:rPr>
          <w:rFonts w:ascii="Verdana" w:eastAsia="宋体" w:hAnsi="Verdana" w:cs="宋体"/>
          <w:b/>
          <w:bCs/>
          <w:kern w:val="36"/>
          <w:sz w:val="39"/>
          <w:szCs w:val="39"/>
        </w:rPr>
        <w:t>为销售机构并开通基金定期定额投资业务</w:t>
      </w:r>
      <w:r w:rsidRPr="005F0FF9">
        <w:rPr>
          <w:rFonts w:ascii="Verdana" w:eastAsia="宋体" w:hAnsi="Verdana" w:cs="宋体" w:hint="eastAsia"/>
          <w:b/>
          <w:bCs/>
          <w:kern w:val="36"/>
          <w:sz w:val="39"/>
          <w:szCs w:val="39"/>
        </w:rPr>
        <w:t>的公告</w:t>
      </w:r>
    </w:p>
    <w:p w:rsidR="005F0FF9" w:rsidRPr="005F0FF9" w:rsidRDefault="005F0FF9" w:rsidP="005F0FF9">
      <w:pPr>
        <w:widowControl/>
        <w:shd w:val="clear" w:color="auto" w:fill="FFFFFF"/>
        <w:spacing w:line="360" w:lineRule="auto"/>
        <w:ind w:firstLine="420"/>
        <w:jc w:val="left"/>
        <w:rPr>
          <w:rFonts w:ascii="Calibri" w:eastAsia="宋体" w:hAnsi="Calibri" w:cs="Calibri"/>
          <w:color w:val="303030"/>
          <w:kern w:val="0"/>
          <w:szCs w:val="21"/>
        </w:rPr>
      </w:pPr>
      <w:r w:rsidRPr="005F0FF9">
        <w:rPr>
          <w:rFonts w:ascii="宋体" w:eastAsia="宋体" w:hAnsi="宋体" w:cs="Calibri" w:hint="eastAsia"/>
          <w:color w:val="000000"/>
          <w:kern w:val="0"/>
          <w:szCs w:val="21"/>
        </w:rPr>
        <w:t>为更好地满足广大投资者的理财需求，根据</w:t>
      </w:r>
      <w:r>
        <w:rPr>
          <w:rFonts w:ascii="宋体" w:eastAsia="宋体" w:hAnsi="宋体" w:cs="Calibri" w:hint="eastAsia"/>
          <w:color w:val="000000"/>
          <w:kern w:val="0"/>
          <w:szCs w:val="21"/>
        </w:rPr>
        <w:t>富荣</w:t>
      </w:r>
      <w:r w:rsidRPr="005F0FF9">
        <w:rPr>
          <w:rFonts w:ascii="宋体" w:eastAsia="宋体" w:hAnsi="宋体" w:cs="Calibri" w:hint="eastAsia"/>
          <w:color w:val="000000"/>
          <w:kern w:val="0"/>
          <w:szCs w:val="21"/>
        </w:rPr>
        <w:t>基金管理有限公司（以下简称“本公司”）与</w:t>
      </w:r>
      <w:r w:rsidR="00540EA3" w:rsidRPr="00540EA3">
        <w:rPr>
          <w:rFonts w:ascii="宋体" w:eastAsia="宋体" w:hAnsi="宋体" w:cs="Calibri" w:hint="eastAsia"/>
          <w:color w:val="000000"/>
          <w:kern w:val="0"/>
          <w:szCs w:val="21"/>
        </w:rPr>
        <w:t>珠海盈米财富管理有限公司</w:t>
      </w:r>
      <w:r w:rsidRPr="005F0FF9">
        <w:rPr>
          <w:rFonts w:ascii="宋体" w:eastAsia="宋体" w:hAnsi="宋体" w:cs="Calibri" w:hint="eastAsia"/>
          <w:color w:val="000000"/>
          <w:kern w:val="0"/>
          <w:szCs w:val="21"/>
        </w:rPr>
        <w:t>（以下简称</w:t>
      </w:r>
      <w:r w:rsidR="00540EA3" w:rsidRPr="005F0FF9">
        <w:rPr>
          <w:rFonts w:ascii="宋体" w:eastAsia="宋体" w:hAnsi="宋体" w:cs="Calibri" w:hint="eastAsia"/>
          <w:color w:val="000000"/>
          <w:kern w:val="0"/>
          <w:szCs w:val="21"/>
        </w:rPr>
        <w:t>“</w:t>
      </w:r>
      <w:r w:rsidR="00540EA3">
        <w:rPr>
          <w:rFonts w:ascii="宋体" w:eastAsia="宋体" w:hAnsi="宋体" w:cs="Calibri" w:hint="eastAsia"/>
          <w:color w:val="000000"/>
          <w:kern w:val="0"/>
          <w:szCs w:val="21"/>
        </w:rPr>
        <w:t>盈米财富</w:t>
      </w:r>
      <w:r w:rsidR="00540EA3" w:rsidRPr="005F0FF9">
        <w:rPr>
          <w:rFonts w:ascii="宋体" w:eastAsia="宋体" w:hAnsi="宋体" w:cs="Calibri" w:hint="eastAsia"/>
          <w:color w:val="000000"/>
          <w:kern w:val="0"/>
          <w:szCs w:val="21"/>
        </w:rPr>
        <w:t>”</w:t>
      </w:r>
      <w:r w:rsidRPr="005F0FF9">
        <w:rPr>
          <w:rFonts w:ascii="宋体" w:eastAsia="宋体" w:hAnsi="宋体" w:cs="Calibri" w:hint="eastAsia"/>
          <w:color w:val="000000"/>
          <w:kern w:val="0"/>
          <w:szCs w:val="21"/>
        </w:rPr>
        <w:t>）签署的委托销售协议，自</w:t>
      </w:r>
      <w:r w:rsidRPr="005F0FF9">
        <w:rPr>
          <w:rFonts w:ascii="Arial" w:eastAsia="宋体" w:hAnsi="Arial" w:cs="Arial"/>
          <w:color w:val="000000"/>
          <w:kern w:val="0"/>
          <w:szCs w:val="21"/>
        </w:rPr>
        <w:t>2018</w:t>
      </w:r>
      <w:r w:rsidRPr="005F0FF9">
        <w:rPr>
          <w:rFonts w:ascii="宋体" w:eastAsia="宋体" w:hAnsi="宋体" w:cs="Calibri" w:hint="eastAsia"/>
          <w:color w:val="000000"/>
          <w:kern w:val="0"/>
          <w:szCs w:val="21"/>
        </w:rPr>
        <w:t>年</w:t>
      </w:r>
      <w:r>
        <w:rPr>
          <w:rFonts w:ascii="Arial" w:eastAsia="宋体" w:hAnsi="Arial" w:cs="Arial" w:hint="eastAsia"/>
          <w:color w:val="000000"/>
          <w:kern w:val="0"/>
          <w:szCs w:val="21"/>
        </w:rPr>
        <w:t>5</w:t>
      </w:r>
      <w:r w:rsidRPr="005F0FF9">
        <w:rPr>
          <w:rFonts w:ascii="宋体" w:eastAsia="宋体" w:hAnsi="宋体" w:cs="Calibri" w:hint="eastAsia"/>
          <w:color w:val="000000"/>
          <w:kern w:val="0"/>
          <w:szCs w:val="21"/>
        </w:rPr>
        <w:t>月</w:t>
      </w:r>
      <w:r w:rsidR="00540EA3">
        <w:rPr>
          <w:rFonts w:ascii="Arial" w:eastAsia="宋体" w:hAnsi="Arial" w:cs="Arial" w:hint="eastAsia"/>
          <w:color w:val="000000"/>
          <w:kern w:val="0"/>
          <w:szCs w:val="21"/>
        </w:rPr>
        <w:t>18</w:t>
      </w:r>
      <w:r w:rsidRPr="005F0FF9">
        <w:rPr>
          <w:rFonts w:ascii="宋体" w:eastAsia="宋体" w:hAnsi="宋体" w:cs="Calibri" w:hint="eastAsia"/>
          <w:color w:val="000000"/>
          <w:kern w:val="0"/>
          <w:szCs w:val="21"/>
        </w:rPr>
        <w:t>日起新增委托</w:t>
      </w:r>
      <w:r w:rsidR="00540EA3">
        <w:rPr>
          <w:rFonts w:ascii="宋体" w:eastAsia="宋体" w:hAnsi="宋体" w:cs="Calibri" w:hint="eastAsia"/>
          <w:color w:val="000000"/>
          <w:kern w:val="0"/>
          <w:szCs w:val="21"/>
        </w:rPr>
        <w:t>盈米财富</w:t>
      </w:r>
      <w:r w:rsidRPr="005F0FF9">
        <w:rPr>
          <w:rFonts w:ascii="宋体" w:eastAsia="宋体" w:hAnsi="宋体" w:cs="Calibri" w:hint="eastAsia"/>
          <w:color w:val="000000"/>
          <w:kern w:val="0"/>
          <w:szCs w:val="21"/>
        </w:rPr>
        <w:t>销售本公司旗下部分基金并开通基金定期定额投资业务，具体的业务流程、办理时间和办理方式以</w:t>
      </w:r>
      <w:r w:rsidR="00540EA3">
        <w:rPr>
          <w:rFonts w:ascii="宋体" w:eastAsia="宋体" w:hAnsi="宋体" w:cs="Calibri" w:hint="eastAsia"/>
          <w:color w:val="000000"/>
          <w:kern w:val="0"/>
          <w:szCs w:val="21"/>
        </w:rPr>
        <w:t>盈米财富</w:t>
      </w:r>
      <w:r w:rsidRPr="005F0FF9">
        <w:rPr>
          <w:rFonts w:ascii="宋体" w:eastAsia="宋体" w:hAnsi="宋体" w:cs="Calibri" w:hint="eastAsia"/>
          <w:color w:val="000000"/>
          <w:kern w:val="0"/>
          <w:szCs w:val="21"/>
        </w:rPr>
        <w:t>的规定为准。现将相关事项公告如下：</w:t>
      </w:r>
    </w:p>
    <w:p w:rsidR="005F0FF9" w:rsidRPr="005F0FF9" w:rsidRDefault="005F0FF9" w:rsidP="005F0FF9">
      <w:pPr>
        <w:widowControl/>
        <w:shd w:val="clear" w:color="auto" w:fill="FFFFFF"/>
        <w:spacing w:line="360" w:lineRule="auto"/>
        <w:ind w:firstLine="420"/>
        <w:jc w:val="left"/>
        <w:rPr>
          <w:rFonts w:ascii="Calibri" w:eastAsia="宋体" w:hAnsi="Calibri" w:cs="Calibri"/>
          <w:color w:val="303030"/>
          <w:kern w:val="0"/>
          <w:szCs w:val="21"/>
        </w:rPr>
      </w:pPr>
      <w:r w:rsidRPr="005F0FF9">
        <w:rPr>
          <w:rFonts w:ascii="Arial" w:eastAsia="宋体" w:hAnsi="Arial" w:cs="Arial"/>
          <w:color w:val="000000"/>
          <w:kern w:val="0"/>
          <w:szCs w:val="21"/>
        </w:rPr>
        <w:t> </w:t>
      </w:r>
    </w:p>
    <w:p w:rsidR="005F0FF9" w:rsidRPr="005F0FF9" w:rsidRDefault="005F0FF9" w:rsidP="005F0FF9">
      <w:pPr>
        <w:widowControl/>
        <w:shd w:val="clear" w:color="auto" w:fill="FFFFFF"/>
        <w:spacing w:line="360" w:lineRule="auto"/>
        <w:ind w:firstLine="420"/>
        <w:jc w:val="left"/>
        <w:rPr>
          <w:rFonts w:ascii="Calibri" w:eastAsia="宋体" w:hAnsi="Calibri" w:cs="Calibri"/>
          <w:color w:val="303030"/>
          <w:kern w:val="0"/>
          <w:szCs w:val="21"/>
        </w:rPr>
      </w:pPr>
      <w:r w:rsidRPr="005F0FF9">
        <w:rPr>
          <w:rFonts w:ascii="宋体" w:eastAsia="宋体" w:hAnsi="宋体" w:cs="Calibri" w:hint="eastAsia"/>
          <w:color w:val="000000"/>
          <w:kern w:val="0"/>
          <w:szCs w:val="21"/>
        </w:rPr>
        <w:t>一、新增</w:t>
      </w:r>
      <w:r w:rsidR="00540EA3">
        <w:rPr>
          <w:rFonts w:ascii="宋体" w:eastAsia="宋体" w:hAnsi="宋体" w:cs="Calibri" w:hint="eastAsia"/>
          <w:color w:val="000000"/>
          <w:kern w:val="0"/>
          <w:szCs w:val="21"/>
        </w:rPr>
        <w:t>盈米</w:t>
      </w:r>
      <w:r w:rsidR="00D203DF">
        <w:rPr>
          <w:rFonts w:ascii="宋体" w:eastAsia="宋体" w:hAnsi="宋体" w:cs="Calibri" w:hint="eastAsia"/>
          <w:color w:val="000000"/>
          <w:kern w:val="0"/>
          <w:szCs w:val="21"/>
        </w:rPr>
        <w:t>财富</w:t>
      </w:r>
      <w:r w:rsidRPr="005F0FF9">
        <w:rPr>
          <w:rFonts w:ascii="宋体" w:eastAsia="宋体" w:hAnsi="宋体" w:cs="Calibri" w:hint="eastAsia"/>
          <w:color w:val="000000"/>
          <w:kern w:val="0"/>
          <w:szCs w:val="21"/>
        </w:rPr>
        <w:t>为销售机构</w:t>
      </w:r>
    </w:p>
    <w:p w:rsidR="005F0FF9" w:rsidRPr="005F0FF9" w:rsidRDefault="005F0FF9" w:rsidP="005F0FF9">
      <w:pPr>
        <w:widowControl/>
        <w:shd w:val="clear" w:color="auto" w:fill="FFFFFF"/>
        <w:spacing w:line="360" w:lineRule="auto"/>
        <w:ind w:firstLine="420"/>
        <w:jc w:val="left"/>
        <w:rPr>
          <w:rFonts w:ascii="Calibri" w:eastAsia="宋体" w:hAnsi="Calibri" w:cs="Calibri"/>
          <w:color w:val="303030"/>
          <w:kern w:val="0"/>
          <w:szCs w:val="21"/>
        </w:rPr>
      </w:pPr>
      <w:r w:rsidRPr="005F0FF9">
        <w:rPr>
          <w:rFonts w:ascii="Arial" w:eastAsia="宋体" w:hAnsi="Arial" w:cs="Arial"/>
          <w:color w:val="000000"/>
          <w:kern w:val="0"/>
          <w:szCs w:val="21"/>
        </w:rPr>
        <w:t>1</w:t>
      </w:r>
      <w:r w:rsidRPr="005F0FF9">
        <w:rPr>
          <w:rFonts w:ascii="宋体" w:eastAsia="宋体" w:hAnsi="宋体" w:cs="Calibri" w:hint="eastAsia"/>
          <w:color w:val="000000"/>
          <w:kern w:val="0"/>
          <w:szCs w:val="21"/>
        </w:rPr>
        <w:t>、适用基金</w:t>
      </w:r>
    </w:p>
    <w:p w:rsidR="005F0FF9" w:rsidRPr="005F0FF9" w:rsidRDefault="005F0FF9" w:rsidP="0005325C">
      <w:pPr>
        <w:widowControl/>
        <w:shd w:val="clear" w:color="auto" w:fill="FFFFFF"/>
        <w:spacing w:line="360" w:lineRule="auto"/>
        <w:ind w:firstLine="420"/>
        <w:jc w:val="left"/>
        <w:rPr>
          <w:rFonts w:ascii="宋体" w:eastAsia="宋体" w:hAnsi="宋体" w:cs="Calibri"/>
          <w:color w:val="000000"/>
          <w:kern w:val="0"/>
          <w:szCs w:val="21"/>
        </w:rPr>
      </w:pPr>
      <w:r w:rsidRPr="005F0FF9">
        <w:rPr>
          <w:rFonts w:ascii="宋体" w:eastAsia="宋体" w:hAnsi="宋体" w:cs="Calibri" w:hint="eastAsia"/>
          <w:color w:val="000000"/>
          <w:kern w:val="0"/>
          <w:szCs w:val="21"/>
        </w:rPr>
        <w:t>（</w:t>
      </w:r>
      <w:r w:rsidRPr="005F0FF9">
        <w:rPr>
          <w:rFonts w:ascii="宋体" w:eastAsia="宋体" w:hAnsi="宋体" w:cs="Calibri"/>
          <w:color w:val="000000"/>
          <w:kern w:val="0"/>
          <w:szCs w:val="21"/>
        </w:rPr>
        <w:t>1</w:t>
      </w:r>
      <w:r w:rsidRPr="005F0FF9">
        <w:rPr>
          <w:rFonts w:ascii="宋体" w:eastAsia="宋体" w:hAnsi="宋体" w:cs="Calibri" w:hint="eastAsia"/>
          <w:color w:val="000000"/>
          <w:kern w:val="0"/>
          <w:szCs w:val="21"/>
        </w:rPr>
        <w:t>）富荣富安债券型证券投资基金（基金代码：A类005173 、C类005174）；</w:t>
      </w:r>
    </w:p>
    <w:p w:rsidR="005F0FF9" w:rsidRPr="005F0FF9" w:rsidRDefault="005F0FF9" w:rsidP="0005325C">
      <w:pPr>
        <w:widowControl/>
        <w:shd w:val="clear" w:color="auto" w:fill="FFFFFF"/>
        <w:spacing w:line="360" w:lineRule="auto"/>
        <w:ind w:firstLine="420"/>
        <w:jc w:val="left"/>
        <w:rPr>
          <w:rFonts w:ascii="宋体" w:eastAsia="宋体" w:hAnsi="宋体" w:cs="Calibri"/>
          <w:color w:val="000000"/>
          <w:kern w:val="0"/>
          <w:szCs w:val="21"/>
        </w:rPr>
      </w:pPr>
      <w:r w:rsidRPr="005F0FF9">
        <w:rPr>
          <w:rFonts w:ascii="宋体" w:eastAsia="宋体" w:hAnsi="宋体" w:cs="Calibri" w:hint="eastAsia"/>
          <w:color w:val="000000"/>
          <w:kern w:val="0"/>
          <w:szCs w:val="21"/>
        </w:rPr>
        <w:t>（</w:t>
      </w:r>
      <w:r w:rsidRPr="005F0FF9">
        <w:rPr>
          <w:rFonts w:ascii="宋体" w:eastAsia="宋体" w:hAnsi="宋体" w:cs="Calibri"/>
          <w:color w:val="000000"/>
          <w:kern w:val="0"/>
          <w:szCs w:val="21"/>
        </w:rPr>
        <w:t>2</w:t>
      </w:r>
      <w:r w:rsidRPr="005F0FF9">
        <w:rPr>
          <w:rFonts w:ascii="宋体" w:eastAsia="宋体" w:hAnsi="宋体" w:cs="Calibri" w:hint="eastAsia"/>
          <w:color w:val="000000"/>
          <w:kern w:val="0"/>
          <w:szCs w:val="21"/>
        </w:rPr>
        <w:t>）富荣富乾债券型证券投资基金（基金代码：A类004792、C类004793）；</w:t>
      </w:r>
    </w:p>
    <w:p w:rsidR="005F0FF9" w:rsidRPr="005F0FF9" w:rsidRDefault="005F0FF9" w:rsidP="0005325C">
      <w:pPr>
        <w:widowControl/>
        <w:shd w:val="clear" w:color="auto" w:fill="FFFFFF"/>
        <w:spacing w:line="360" w:lineRule="auto"/>
        <w:ind w:firstLine="420"/>
        <w:rPr>
          <w:rFonts w:ascii="宋体" w:eastAsia="宋体" w:hAnsi="宋体" w:cs="Calibri"/>
          <w:color w:val="000000"/>
          <w:kern w:val="0"/>
          <w:szCs w:val="21"/>
        </w:rPr>
      </w:pPr>
      <w:r w:rsidRPr="005F0FF9">
        <w:rPr>
          <w:rFonts w:ascii="宋体" w:eastAsia="宋体" w:hAnsi="宋体" w:cs="Calibri" w:hint="eastAsia"/>
          <w:color w:val="000000"/>
          <w:kern w:val="0"/>
          <w:szCs w:val="21"/>
        </w:rPr>
        <w:t>（</w:t>
      </w:r>
      <w:r w:rsidRPr="005F0FF9">
        <w:rPr>
          <w:rFonts w:ascii="宋体" w:eastAsia="宋体" w:hAnsi="宋体" w:cs="Calibri"/>
          <w:color w:val="000000"/>
          <w:kern w:val="0"/>
          <w:szCs w:val="21"/>
        </w:rPr>
        <w:t>3</w:t>
      </w:r>
      <w:r w:rsidRPr="005F0FF9">
        <w:rPr>
          <w:rFonts w:ascii="宋体" w:eastAsia="宋体" w:hAnsi="宋体" w:cs="Calibri" w:hint="eastAsia"/>
          <w:color w:val="000000"/>
          <w:kern w:val="0"/>
          <w:szCs w:val="21"/>
        </w:rPr>
        <w:t>）</w:t>
      </w:r>
      <w:r w:rsidRPr="0005325C">
        <w:rPr>
          <w:rFonts w:ascii="宋体" w:eastAsia="宋体" w:hAnsi="宋体" w:cs="Calibri" w:hint="eastAsia"/>
          <w:color w:val="000000"/>
          <w:kern w:val="0"/>
          <w:szCs w:val="21"/>
        </w:rPr>
        <w:t>富荣福锦混合型证券投资基金（基金代码：A类005164、C类005165）</w:t>
      </w:r>
      <w:r w:rsidRPr="005F0FF9">
        <w:rPr>
          <w:rFonts w:ascii="宋体" w:eastAsia="宋体" w:hAnsi="宋体" w:cs="Calibri" w:hint="eastAsia"/>
          <w:color w:val="000000"/>
          <w:kern w:val="0"/>
          <w:szCs w:val="21"/>
        </w:rPr>
        <w:t>；</w:t>
      </w:r>
    </w:p>
    <w:p w:rsidR="005F0FF9" w:rsidRPr="005F0FF9" w:rsidRDefault="005F0FF9" w:rsidP="0005325C">
      <w:pPr>
        <w:widowControl/>
        <w:shd w:val="clear" w:color="auto" w:fill="FFFFFF"/>
        <w:spacing w:line="360" w:lineRule="auto"/>
        <w:ind w:firstLine="420"/>
        <w:rPr>
          <w:rFonts w:ascii="宋体" w:eastAsia="宋体" w:hAnsi="宋体" w:cs="Calibri"/>
          <w:color w:val="000000"/>
          <w:kern w:val="0"/>
          <w:szCs w:val="21"/>
        </w:rPr>
      </w:pPr>
      <w:r w:rsidRPr="005F0FF9">
        <w:rPr>
          <w:rFonts w:ascii="宋体" w:eastAsia="宋体" w:hAnsi="宋体" w:cs="Calibri" w:hint="eastAsia"/>
          <w:color w:val="000000"/>
          <w:kern w:val="0"/>
          <w:szCs w:val="21"/>
        </w:rPr>
        <w:t>（</w:t>
      </w:r>
      <w:r w:rsidRPr="005F0FF9">
        <w:rPr>
          <w:rFonts w:ascii="宋体" w:eastAsia="宋体" w:hAnsi="宋体" w:cs="Calibri"/>
          <w:color w:val="000000"/>
          <w:kern w:val="0"/>
          <w:szCs w:val="21"/>
        </w:rPr>
        <w:t>4</w:t>
      </w:r>
      <w:r w:rsidRPr="005F0FF9">
        <w:rPr>
          <w:rFonts w:ascii="宋体" w:eastAsia="宋体" w:hAnsi="宋体" w:cs="Calibri" w:hint="eastAsia"/>
          <w:color w:val="000000"/>
          <w:kern w:val="0"/>
          <w:szCs w:val="21"/>
        </w:rPr>
        <w:t>）</w:t>
      </w:r>
      <w:r w:rsidR="0005325C">
        <w:rPr>
          <w:rFonts w:ascii="宋体" w:eastAsia="宋体" w:hAnsi="宋体" w:cs="Calibri" w:hint="eastAsia"/>
          <w:color w:val="000000"/>
          <w:kern w:val="0"/>
          <w:szCs w:val="21"/>
        </w:rPr>
        <w:t xml:space="preserve"> </w:t>
      </w:r>
      <w:r w:rsidR="0005325C" w:rsidRPr="0005325C">
        <w:rPr>
          <w:rFonts w:ascii="宋体" w:eastAsia="宋体" w:hAnsi="宋体" w:cs="Calibri" w:hint="eastAsia"/>
          <w:color w:val="000000"/>
          <w:kern w:val="0"/>
          <w:szCs w:val="21"/>
        </w:rPr>
        <w:t>富荣福安灵活配置混合型证券投资基金（基金代码：A类004790、C类004791）</w:t>
      </w:r>
      <w:r w:rsidRPr="005F0FF9">
        <w:rPr>
          <w:rFonts w:ascii="宋体" w:eastAsia="宋体" w:hAnsi="宋体" w:cs="Calibri" w:hint="eastAsia"/>
          <w:color w:val="000000"/>
          <w:kern w:val="0"/>
          <w:szCs w:val="21"/>
        </w:rPr>
        <w:t>；</w:t>
      </w:r>
    </w:p>
    <w:p w:rsidR="005F0FF9" w:rsidRPr="005F0FF9" w:rsidRDefault="005F0FF9" w:rsidP="0005325C">
      <w:pPr>
        <w:widowControl/>
        <w:shd w:val="clear" w:color="auto" w:fill="FFFFFF"/>
        <w:spacing w:line="360" w:lineRule="auto"/>
        <w:ind w:firstLine="420"/>
        <w:jc w:val="left"/>
        <w:rPr>
          <w:rFonts w:ascii="宋体" w:eastAsia="宋体" w:hAnsi="宋体" w:cs="Calibri"/>
          <w:color w:val="000000"/>
          <w:kern w:val="0"/>
          <w:szCs w:val="21"/>
        </w:rPr>
      </w:pPr>
      <w:r w:rsidRPr="005F0FF9">
        <w:rPr>
          <w:rFonts w:ascii="宋体" w:eastAsia="宋体" w:hAnsi="宋体" w:cs="Calibri" w:hint="eastAsia"/>
          <w:color w:val="000000"/>
          <w:kern w:val="0"/>
          <w:szCs w:val="21"/>
        </w:rPr>
        <w:t>（</w:t>
      </w:r>
      <w:r w:rsidRPr="005F0FF9">
        <w:rPr>
          <w:rFonts w:ascii="宋体" w:eastAsia="宋体" w:hAnsi="宋体" w:cs="Calibri"/>
          <w:color w:val="000000"/>
          <w:kern w:val="0"/>
          <w:szCs w:val="21"/>
        </w:rPr>
        <w:t>5</w:t>
      </w:r>
      <w:r w:rsidRPr="005F0FF9">
        <w:rPr>
          <w:rFonts w:ascii="宋体" w:eastAsia="宋体" w:hAnsi="宋体" w:cs="Calibri" w:hint="eastAsia"/>
          <w:color w:val="000000"/>
          <w:kern w:val="0"/>
          <w:szCs w:val="21"/>
        </w:rPr>
        <w:t>）</w:t>
      </w:r>
      <w:r w:rsidR="0005325C">
        <w:rPr>
          <w:rFonts w:ascii="宋体" w:eastAsia="宋体" w:hAnsi="宋体" w:cs="Calibri" w:hint="eastAsia"/>
          <w:color w:val="000000"/>
          <w:kern w:val="0"/>
          <w:szCs w:val="21"/>
        </w:rPr>
        <w:t xml:space="preserve"> </w:t>
      </w:r>
      <w:r w:rsidR="0005325C" w:rsidRPr="0005325C">
        <w:rPr>
          <w:rFonts w:ascii="宋体" w:eastAsia="宋体" w:hAnsi="宋体" w:cs="Calibri" w:hint="eastAsia"/>
          <w:color w:val="000000"/>
          <w:kern w:val="0"/>
          <w:szCs w:val="21"/>
        </w:rPr>
        <w:t>富荣福泰灵活配置混合型证券投资基金（基金代码：A类004788、C类004789）</w:t>
      </w:r>
      <w:r w:rsidRPr="005F0FF9">
        <w:rPr>
          <w:rFonts w:ascii="宋体" w:eastAsia="宋体" w:hAnsi="宋体" w:cs="Calibri" w:hint="eastAsia"/>
          <w:color w:val="000000"/>
          <w:kern w:val="0"/>
          <w:szCs w:val="21"/>
        </w:rPr>
        <w:t>；</w:t>
      </w:r>
    </w:p>
    <w:p w:rsidR="005F0FF9" w:rsidRPr="005F0FF9" w:rsidRDefault="005F0FF9" w:rsidP="0005325C">
      <w:pPr>
        <w:widowControl/>
        <w:shd w:val="clear" w:color="auto" w:fill="FFFFFF"/>
        <w:spacing w:line="360" w:lineRule="auto"/>
        <w:ind w:firstLine="420"/>
        <w:jc w:val="left"/>
        <w:rPr>
          <w:rFonts w:ascii="宋体" w:eastAsia="宋体" w:hAnsi="宋体" w:cs="Calibri"/>
          <w:color w:val="000000"/>
          <w:kern w:val="0"/>
          <w:szCs w:val="21"/>
        </w:rPr>
      </w:pPr>
      <w:r w:rsidRPr="005F0FF9">
        <w:rPr>
          <w:rFonts w:ascii="宋体" w:eastAsia="宋体" w:hAnsi="宋体" w:cs="Calibri" w:hint="eastAsia"/>
          <w:color w:val="000000"/>
          <w:kern w:val="0"/>
          <w:szCs w:val="21"/>
        </w:rPr>
        <w:t>（</w:t>
      </w:r>
      <w:r w:rsidRPr="005F0FF9">
        <w:rPr>
          <w:rFonts w:ascii="宋体" w:eastAsia="宋体" w:hAnsi="宋体" w:cs="Calibri"/>
          <w:color w:val="000000"/>
          <w:kern w:val="0"/>
          <w:szCs w:val="21"/>
        </w:rPr>
        <w:t>6</w:t>
      </w:r>
      <w:r w:rsidRPr="005F0FF9">
        <w:rPr>
          <w:rFonts w:ascii="宋体" w:eastAsia="宋体" w:hAnsi="宋体" w:cs="Calibri" w:hint="eastAsia"/>
          <w:color w:val="000000"/>
          <w:kern w:val="0"/>
          <w:szCs w:val="21"/>
        </w:rPr>
        <w:t>）</w:t>
      </w:r>
      <w:r w:rsidR="0005325C">
        <w:rPr>
          <w:rFonts w:ascii="宋体" w:eastAsia="宋体" w:hAnsi="宋体" w:cs="Calibri" w:hint="eastAsia"/>
          <w:color w:val="000000"/>
          <w:kern w:val="0"/>
          <w:szCs w:val="21"/>
        </w:rPr>
        <w:t xml:space="preserve"> </w:t>
      </w:r>
      <w:r w:rsidR="0005325C" w:rsidRPr="0005325C">
        <w:rPr>
          <w:rFonts w:ascii="宋体" w:eastAsia="宋体" w:hAnsi="宋体" w:cs="Calibri" w:hint="eastAsia"/>
          <w:color w:val="000000"/>
          <w:kern w:val="0"/>
          <w:szCs w:val="21"/>
        </w:rPr>
        <w:t>富荣福鑫灵活配置混合型证券投资基金（基金代码：A类004794、C类004795）</w:t>
      </w:r>
      <w:r w:rsidRPr="005F0FF9">
        <w:rPr>
          <w:rFonts w:ascii="宋体" w:eastAsia="宋体" w:hAnsi="宋体" w:cs="Calibri" w:hint="eastAsia"/>
          <w:color w:val="000000"/>
          <w:kern w:val="0"/>
          <w:szCs w:val="21"/>
        </w:rPr>
        <w:t>；</w:t>
      </w:r>
    </w:p>
    <w:p w:rsidR="005F0FF9" w:rsidRPr="005F0FF9" w:rsidRDefault="005F0FF9" w:rsidP="0005325C">
      <w:pPr>
        <w:widowControl/>
        <w:shd w:val="clear" w:color="auto" w:fill="FFFFFF"/>
        <w:spacing w:line="360" w:lineRule="auto"/>
        <w:ind w:firstLine="420"/>
        <w:jc w:val="left"/>
        <w:rPr>
          <w:rFonts w:ascii="宋体" w:eastAsia="宋体" w:hAnsi="宋体" w:cs="Calibri"/>
          <w:color w:val="000000"/>
          <w:kern w:val="0"/>
          <w:szCs w:val="21"/>
        </w:rPr>
      </w:pPr>
      <w:r w:rsidRPr="005F0FF9">
        <w:rPr>
          <w:rFonts w:ascii="宋体" w:eastAsia="宋体" w:hAnsi="宋体" w:cs="Calibri" w:hint="eastAsia"/>
          <w:color w:val="000000"/>
          <w:kern w:val="0"/>
          <w:szCs w:val="21"/>
        </w:rPr>
        <w:t>（</w:t>
      </w:r>
      <w:r w:rsidRPr="005F0FF9">
        <w:rPr>
          <w:rFonts w:ascii="宋体" w:eastAsia="宋体" w:hAnsi="宋体" w:cs="Calibri"/>
          <w:color w:val="000000"/>
          <w:kern w:val="0"/>
          <w:szCs w:val="21"/>
        </w:rPr>
        <w:t>7</w:t>
      </w:r>
      <w:r w:rsidRPr="005F0FF9">
        <w:rPr>
          <w:rFonts w:ascii="宋体" w:eastAsia="宋体" w:hAnsi="宋体" w:cs="Calibri" w:hint="eastAsia"/>
          <w:color w:val="000000"/>
          <w:kern w:val="0"/>
          <w:szCs w:val="21"/>
        </w:rPr>
        <w:t>）</w:t>
      </w:r>
      <w:r w:rsidR="0005325C" w:rsidRPr="0005325C">
        <w:rPr>
          <w:rFonts w:ascii="宋体" w:eastAsia="宋体" w:hAnsi="宋体" w:cs="Calibri" w:hint="eastAsia"/>
          <w:color w:val="000000"/>
          <w:kern w:val="0"/>
          <w:szCs w:val="21"/>
        </w:rPr>
        <w:t>富荣富兴纯债债券型证券投资基金（基金代码：004441）</w:t>
      </w:r>
      <w:r w:rsidRPr="005F0FF9">
        <w:rPr>
          <w:rFonts w:ascii="宋体" w:eastAsia="宋体" w:hAnsi="宋体" w:cs="Calibri" w:hint="eastAsia"/>
          <w:color w:val="000000"/>
          <w:kern w:val="0"/>
          <w:szCs w:val="21"/>
        </w:rPr>
        <w:t>；</w:t>
      </w:r>
    </w:p>
    <w:p w:rsidR="005F0FF9" w:rsidRPr="005F0FF9" w:rsidRDefault="005F0FF9" w:rsidP="0005325C">
      <w:pPr>
        <w:widowControl/>
        <w:shd w:val="clear" w:color="auto" w:fill="FFFFFF"/>
        <w:spacing w:line="360" w:lineRule="auto"/>
        <w:ind w:firstLine="420"/>
        <w:jc w:val="left"/>
        <w:rPr>
          <w:rFonts w:ascii="宋体" w:eastAsia="宋体" w:hAnsi="宋体" w:cs="Calibri"/>
          <w:color w:val="000000"/>
          <w:kern w:val="0"/>
          <w:szCs w:val="21"/>
        </w:rPr>
      </w:pPr>
      <w:r w:rsidRPr="005F0FF9">
        <w:rPr>
          <w:rFonts w:ascii="宋体" w:eastAsia="宋体" w:hAnsi="宋体" w:cs="Calibri" w:hint="eastAsia"/>
          <w:color w:val="000000"/>
          <w:kern w:val="0"/>
          <w:szCs w:val="21"/>
        </w:rPr>
        <w:t>（</w:t>
      </w:r>
      <w:r w:rsidRPr="005F0FF9">
        <w:rPr>
          <w:rFonts w:ascii="宋体" w:eastAsia="宋体" w:hAnsi="宋体" w:cs="Calibri"/>
          <w:color w:val="000000"/>
          <w:kern w:val="0"/>
          <w:szCs w:val="21"/>
        </w:rPr>
        <w:t>8</w:t>
      </w:r>
      <w:r w:rsidRPr="005F0FF9">
        <w:rPr>
          <w:rFonts w:ascii="宋体" w:eastAsia="宋体" w:hAnsi="宋体" w:cs="Calibri" w:hint="eastAsia"/>
          <w:color w:val="000000"/>
          <w:kern w:val="0"/>
          <w:szCs w:val="21"/>
        </w:rPr>
        <w:t>）</w:t>
      </w:r>
      <w:r w:rsidR="0005325C" w:rsidRPr="0005325C">
        <w:rPr>
          <w:rFonts w:ascii="宋体" w:eastAsia="宋体" w:hAnsi="宋体" w:cs="Calibri" w:hint="eastAsia"/>
          <w:color w:val="000000"/>
          <w:kern w:val="0"/>
          <w:szCs w:val="21"/>
        </w:rPr>
        <w:t>富荣富祥纯债债券型证券投资基金（基金代码：003999）</w:t>
      </w:r>
      <w:r w:rsidR="00F76845">
        <w:rPr>
          <w:rFonts w:ascii="宋体" w:eastAsia="宋体" w:hAnsi="宋体" w:cs="Calibri" w:hint="eastAsia"/>
          <w:color w:val="000000"/>
          <w:kern w:val="0"/>
          <w:szCs w:val="21"/>
        </w:rPr>
        <w:t>。</w:t>
      </w:r>
    </w:p>
    <w:p w:rsidR="005F0FF9" w:rsidRPr="004E6304" w:rsidRDefault="005F0FF9" w:rsidP="005F0FF9">
      <w:pPr>
        <w:widowControl/>
        <w:shd w:val="clear" w:color="auto" w:fill="FFFFFF"/>
        <w:spacing w:line="360" w:lineRule="auto"/>
        <w:ind w:firstLine="420"/>
        <w:jc w:val="left"/>
        <w:rPr>
          <w:rFonts w:ascii="Calibri" w:eastAsia="宋体" w:hAnsi="Calibri" w:cs="Calibri"/>
          <w:color w:val="303030"/>
          <w:kern w:val="0"/>
          <w:szCs w:val="21"/>
        </w:rPr>
      </w:pPr>
      <w:r w:rsidRPr="005F0FF9">
        <w:rPr>
          <w:rFonts w:ascii="Arial" w:eastAsia="宋体" w:hAnsi="Arial" w:cs="Arial"/>
          <w:color w:val="000000"/>
          <w:kern w:val="0"/>
          <w:szCs w:val="21"/>
        </w:rPr>
        <w:t> </w:t>
      </w:r>
      <w:r w:rsidR="004E6304" w:rsidRPr="00D15090">
        <w:rPr>
          <w:rFonts w:ascii="宋体" w:eastAsia="宋体" w:hAnsi="宋体" w:cs="Calibri" w:hint="eastAsia"/>
          <w:color w:val="000000"/>
          <w:kern w:val="0"/>
          <w:szCs w:val="21"/>
        </w:rPr>
        <w:t>注：</w:t>
      </w:r>
      <w:r w:rsidR="004E6304" w:rsidRPr="0005325C">
        <w:rPr>
          <w:rFonts w:ascii="宋体" w:eastAsia="宋体" w:hAnsi="宋体" w:cs="Calibri" w:hint="eastAsia"/>
          <w:color w:val="000000"/>
          <w:kern w:val="0"/>
          <w:szCs w:val="21"/>
        </w:rPr>
        <w:t>富荣富兴纯债债券型证券投资基金</w:t>
      </w:r>
      <w:r w:rsidR="004E6304">
        <w:rPr>
          <w:rFonts w:ascii="宋体" w:eastAsia="宋体" w:hAnsi="宋体" w:cs="Calibri" w:hint="eastAsia"/>
          <w:color w:val="000000"/>
          <w:kern w:val="0"/>
          <w:szCs w:val="21"/>
        </w:rPr>
        <w:t>和</w:t>
      </w:r>
      <w:r w:rsidR="004E6304" w:rsidRPr="0005325C">
        <w:rPr>
          <w:rFonts w:ascii="宋体" w:eastAsia="宋体" w:hAnsi="宋体" w:cs="Calibri" w:hint="eastAsia"/>
          <w:color w:val="000000"/>
          <w:kern w:val="0"/>
          <w:szCs w:val="21"/>
        </w:rPr>
        <w:t>富荣富祥纯债债券型证券投资基金</w:t>
      </w:r>
      <w:r w:rsidR="004E6304" w:rsidRPr="00D15090">
        <w:rPr>
          <w:rFonts w:ascii="宋体" w:eastAsia="宋体" w:hAnsi="宋体" w:cs="Calibri" w:hint="eastAsia"/>
          <w:color w:val="000000"/>
          <w:kern w:val="0"/>
          <w:szCs w:val="21"/>
        </w:rPr>
        <w:t>暂未开放定期定额投资业务</w:t>
      </w:r>
    </w:p>
    <w:p w:rsidR="005F0FF9" w:rsidRPr="005F0FF9" w:rsidRDefault="005F0FF9" w:rsidP="000F55D3">
      <w:pPr>
        <w:widowControl/>
        <w:shd w:val="clear" w:color="auto" w:fill="FFFFFF"/>
        <w:spacing w:line="360" w:lineRule="auto"/>
        <w:ind w:firstLine="420"/>
        <w:jc w:val="left"/>
        <w:rPr>
          <w:rFonts w:ascii="Calibri" w:eastAsia="宋体" w:hAnsi="Calibri" w:cs="Calibri"/>
          <w:color w:val="303030"/>
          <w:kern w:val="0"/>
          <w:szCs w:val="21"/>
        </w:rPr>
      </w:pPr>
      <w:r w:rsidRPr="005F0FF9">
        <w:rPr>
          <w:rFonts w:ascii="Arial" w:eastAsia="宋体" w:hAnsi="Arial" w:cs="Arial"/>
          <w:color w:val="000000"/>
          <w:kern w:val="0"/>
          <w:szCs w:val="21"/>
        </w:rPr>
        <w:t>2</w:t>
      </w:r>
      <w:r w:rsidRPr="005F0FF9">
        <w:rPr>
          <w:rFonts w:ascii="宋体" w:eastAsia="宋体" w:hAnsi="宋体" w:cs="Calibri" w:hint="eastAsia"/>
          <w:color w:val="000000"/>
          <w:kern w:val="0"/>
          <w:szCs w:val="21"/>
        </w:rPr>
        <w:t>、销售机构信息</w:t>
      </w:r>
    </w:p>
    <w:p w:rsidR="00540EA3" w:rsidRDefault="00540EA3" w:rsidP="00540EA3">
      <w:pPr>
        <w:spacing w:line="400" w:lineRule="exact"/>
        <w:ind w:leftChars="200" w:left="420"/>
        <w:jc w:val="left"/>
        <w:rPr>
          <w:rFonts w:ascii="Arial" w:hAnsi="Arial" w:cs="Arial"/>
          <w:color w:val="000000"/>
          <w:szCs w:val="21"/>
        </w:rPr>
      </w:pPr>
      <w:r>
        <w:rPr>
          <w:rFonts w:ascii="Arial" w:hAnsi="Arial" w:cs="Arial" w:hint="eastAsia"/>
          <w:color w:val="000000"/>
          <w:szCs w:val="21"/>
        </w:rPr>
        <w:t>销售机构名称：</w:t>
      </w:r>
      <w:r w:rsidRPr="00571641">
        <w:rPr>
          <w:rFonts w:ascii="Arial" w:hAnsi="Arial" w:cs="Arial" w:hint="eastAsia"/>
          <w:color w:val="000000"/>
          <w:szCs w:val="21"/>
        </w:rPr>
        <w:t>珠海盈米财富管理有限公司</w:t>
      </w:r>
    </w:p>
    <w:p w:rsidR="00540EA3" w:rsidRPr="00571641" w:rsidRDefault="00540EA3" w:rsidP="00540EA3">
      <w:pPr>
        <w:spacing w:line="400" w:lineRule="exact"/>
        <w:ind w:leftChars="200" w:left="420"/>
        <w:jc w:val="left"/>
        <w:rPr>
          <w:rFonts w:ascii="Arial" w:hAnsi="Arial" w:cs="Arial"/>
          <w:color w:val="000000"/>
          <w:szCs w:val="21"/>
        </w:rPr>
      </w:pPr>
      <w:r w:rsidRPr="00571641">
        <w:rPr>
          <w:rFonts w:ascii="Arial" w:hAnsi="Arial" w:cs="Arial" w:hint="eastAsia"/>
          <w:color w:val="000000"/>
          <w:szCs w:val="21"/>
        </w:rPr>
        <w:t>注册地址：珠海市横琴新区宝华路</w:t>
      </w:r>
      <w:r w:rsidRPr="00571641">
        <w:rPr>
          <w:rFonts w:ascii="Arial" w:hAnsi="Arial" w:cs="Arial" w:hint="eastAsia"/>
          <w:color w:val="000000"/>
          <w:szCs w:val="21"/>
        </w:rPr>
        <w:t>6</w:t>
      </w:r>
      <w:r w:rsidRPr="00571641">
        <w:rPr>
          <w:rFonts w:ascii="Arial" w:hAnsi="Arial" w:cs="Arial" w:hint="eastAsia"/>
          <w:color w:val="000000"/>
          <w:szCs w:val="21"/>
        </w:rPr>
        <w:t>号</w:t>
      </w:r>
      <w:r w:rsidRPr="00571641">
        <w:rPr>
          <w:rFonts w:ascii="Arial" w:hAnsi="Arial" w:cs="Arial" w:hint="eastAsia"/>
          <w:color w:val="000000"/>
          <w:szCs w:val="21"/>
        </w:rPr>
        <w:t>105</w:t>
      </w:r>
      <w:r w:rsidRPr="00571641">
        <w:rPr>
          <w:rFonts w:ascii="Arial" w:hAnsi="Arial" w:cs="Arial" w:hint="eastAsia"/>
          <w:color w:val="000000"/>
          <w:szCs w:val="21"/>
        </w:rPr>
        <w:t>室</w:t>
      </w:r>
      <w:r w:rsidRPr="00571641">
        <w:rPr>
          <w:rFonts w:ascii="Arial" w:hAnsi="Arial" w:cs="Arial" w:hint="eastAsia"/>
          <w:color w:val="000000"/>
          <w:szCs w:val="21"/>
        </w:rPr>
        <w:t>-3491</w:t>
      </w:r>
    </w:p>
    <w:p w:rsidR="00540EA3" w:rsidRPr="00571641" w:rsidRDefault="00540EA3" w:rsidP="00540EA3">
      <w:pPr>
        <w:spacing w:line="400" w:lineRule="exact"/>
        <w:ind w:leftChars="200" w:left="420"/>
        <w:jc w:val="left"/>
        <w:rPr>
          <w:rFonts w:ascii="Arial" w:hAnsi="Arial" w:cs="Arial"/>
          <w:color w:val="000000"/>
          <w:szCs w:val="21"/>
        </w:rPr>
      </w:pPr>
      <w:r w:rsidRPr="00571641">
        <w:rPr>
          <w:rFonts w:ascii="Arial" w:hAnsi="Arial" w:cs="Arial" w:hint="eastAsia"/>
          <w:color w:val="000000"/>
          <w:szCs w:val="21"/>
        </w:rPr>
        <w:t>办公地址：广州市海珠区琶洲大道东</w:t>
      </w:r>
      <w:r w:rsidRPr="00571641">
        <w:rPr>
          <w:rFonts w:ascii="Arial" w:hAnsi="Arial" w:cs="Arial" w:hint="eastAsia"/>
          <w:color w:val="000000"/>
          <w:szCs w:val="21"/>
        </w:rPr>
        <w:t>1</w:t>
      </w:r>
      <w:r w:rsidRPr="00571641">
        <w:rPr>
          <w:rFonts w:ascii="Arial" w:hAnsi="Arial" w:cs="Arial" w:hint="eastAsia"/>
          <w:color w:val="000000"/>
          <w:szCs w:val="21"/>
        </w:rPr>
        <w:t>号保利国际广场南塔</w:t>
      </w:r>
      <w:r w:rsidRPr="00571641">
        <w:rPr>
          <w:rFonts w:ascii="Arial" w:hAnsi="Arial" w:cs="Arial" w:hint="eastAsia"/>
          <w:color w:val="000000"/>
          <w:szCs w:val="21"/>
        </w:rPr>
        <w:t>12</w:t>
      </w:r>
      <w:r w:rsidRPr="00571641">
        <w:rPr>
          <w:rFonts w:ascii="Arial" w:hAnsi="Arial" w:cs="Arial" w:hint="eastAsia"/>
          <w:color w:val="000000"/>
          <w:szCs w:val="21"/>
        </w:rPr>
        <w:t>楼</w:t>
      </w:r>
      <w:r w:rsidRPr="00571641">
        <w:rPr>
          <w:rFonts w:ascii="Arial" w:hAnsi="Arial" w:cs="Arial" w:hint="eastAsia"/>
          <w:color w:val="000000"/>
          <w:szCs w:val="21"/>
        </w:rPr>
        <w:t>B1201-1203</w:t>
      </w:r>
    </w:p>
    <w:p w:rsidR="00540EA3" w:rsidRPr="00571641" w:rsidRDefault="00540EA3" w:rsidP="00540EA3">
      <w:pPr>
        <w:spacing w:line="400" w:lineRule="exact"/>
        <w:ind w:leftChars="200" w:left="420"/>
        <w:jc w:val="left"/>
        <w:rPr>
          <w:rFonts w:ascii="Arial" w:hAnsi="Arial" w:cs="Arial"/>
          <w:color w:val="000000"/>
          <w:szCs w:val="21"/>
        </w:rPr>
      </w:pPr>
      <w:r w:rsidRPr="00571641">
        <w:rPr>
          <w:rFonts w:ascii="Arial" w:hAnsi="Arial" w:cs="Arial" w:hint="eastAsia"/>
          <w:color w:val="000000"/>
          <w:szCs w:val="21"/>
        </w:rPr>
        <w:t>法定代表人：肖雯</w:t>
      </w:r>
    </w:p>
    <w:p w:rsidR="00540EA3" w:rsidRPr="00571641" w:rsidRDefault="00540EA3" w:rsidP="00540EA3">
      <w:pPr>
        <w:spacing w:line="400" w:lineRule="exact"/>
        <w:ind w:leftChars="200" w:left="420"/>
        <w:jc w:val="left"/>
        <w:rPr>
          <w:rFonts w:ascii="Arial" w:hAnsi="Arial" w:cs="Arial"/>
          <w:color w:val="000000"/>
          <w:szCs w:val="21"/>
        </w:rPr>
      </w:pPr>
      <w:r w:rsidRPr="00571641">
        <w:rPr>
          <w:rFonts w:ascii="Arial" w:hAnsi="Arial" w:cs="Arial" w:hint="eastAsia"/>
          <w:color w:val="000000"/>
          <w:szCs w:val="21"/>
        </w:rPr>
        <w:t>联系人：</w:t>
      </w:r>
      <w:r w:rsidR="0041332B">
        <w:rPr>
          <w:rFonts w:ascii="Arial" w:hAnsi="Arial" w:cs="Arial" w:hint="eastAsia"/>
          <w:color w:val="000000"/>
          <w:szCs w:val="21"/>
        </w:rPr>
        <w:t>邱湘湘</w:t>
      </w:r>
      <w:bookmarkStart w:id="0" w:name="_GoBack"/>
      <w:bookmarkEnd w:id="0"/>
    </w:p>
    <w:p w:rsidR="00540EA3" w:rsidRPr="00571641" w:rsidRDefault="00540EA3" w:rsidP="00540EA3">
      <w:pPr>
        <w:spacing w:line="400" w:lineRule="exact"/>
        <w:ind w:leftChars="200" w:left="420"/>
        <w:jc w:val="left"/>
        <w:rPr>
          <w:rFonts w:ascii="Arial" w:hAnsi="Arial" w:cs="Arial"/>
          <w:color w:val="000000"/>
          <w:szCs w:val="21"/>
        </w:rPr>
      </w:pPr>
      <w:r w:rsidRPr="00571641">
        <w:rPr>
          <w:rFonts w:ascii="Arial" w:hAnsi="Arial" w:cs="Arial" w:hint="eastAsia"/>
          <w:color w:val="000000"/>
          <w:szCs w:val="21"/>
        </w:rPr>
        <w:t>电话：</w:t>
      </w:r>
      <w:r w:rsidRPr="00571641">
        <w:rPr>
          <w:rFonts w:ascii="Arial" w:hAnsi="Arial" w:cs="Arial" w:hint="eastAsia"/>
          <w:color w:val="000000"/>
          <w:szCs w:val="21"/>
        </w:rPr>
        <w:t>020-89629099</w:t>
      </w:r>
    </w:p>
    <w:p w:rsidR="00540EA3" w:rsidRPr="00571641" w:rsidRDefault="00540EA3" w:rsidP="00540EA3">
      <w:pPr>
        <w:spacing w:line="400" w:lineRule="exact"/>
        <w:ind w:leftChars="200" w:left="420"/>
        <w:jc w:val="left"/>
        <w:rPr>
          <w:rFonts w:ascii="Arial" w:hAnsi="Arial" w:cs="Arial"/>
          <w:color w:val="000000"/>
          <w:szCs w:val="21"/>
        </w:rPr>
      </w:pPr>
      <w:r w:rsidRPr="00571641">
        <w:rPr>
          <w:rFonts w:ascii="Arial" w:hAnsi="Arial" w:cs="Arial" w:hint="eastAsia"/>
          <w:color w:val="000000"/>
          <w:szCs w:val="21"/>
        </w:rPr>
        <w:t>传真：</w:t>
      </w:r>
      <w:r w:rsidRPr="00571641">
        <w:rPr>
          <w:rFonts w:ascii="Arial" w:hAnsi="Arial" w:cs="Arial" w:hint="eastAsia"/>
          <w:color w:val="000000"/>
          <w:szCs w:val="21"/>
        </w:rPr>
        <w:t>020-89629011</w:t>
      </w:r>
    </w:p>
    <w:p w:rsidR="00540EA3" w:rsidRPr="00571641" w:rsidRDefault="00540EA3" w:rsidP="00540EA3">
      <w:pPr>
        <w:spacing w:line="400" w:lineRule="exact"/>
        <w:ind w:leftChars="200" w:left="420"/>
        <w:jc w:val="left"/>
        <w:rPr>
          <w:rFonts w:ascii="Arial" w:hAnsi="Arial" w:cs="Arial"/>
          <w:color w:val="000000"/>
          <w:szCs w:val="21"/>
        </w:rPr>
      </w:pPr>
      <w:r w:rsidRPr="00571641">
        <w:rPr>
          <w:rFonts w:ascii="Arial" w:hAnsi="Arial" w:cs="Arial" w:hint="eastAsia"/>
          <w:color w:val="000000"/>
          <w:szCs w:val="21"/>
        </w:rPr>
        <w:lastRenderedPageBreak/>
        <w:t>客户服务电话：</w:t>
      </w:r>
      <w:r w:rsidRPr="00571641">
        <w:rPr>
          <w:rFonts w:ascii="Arial" w:hAnsi="Arial" w:cs="Arial" w:hint="eastAsia"/>
          <w:color w:val="000000"/>
          <w:szCs w:val="21"/>
        </w:rPr>
        <w:t>020-89629066</w:t>
      </w:r>
    </w:p>
    <w:p w:rsidR="0005325C" w:rsidRDefault="00540EA3" w:rsidP="000F55D3">
      <w:pPr>
        <w:spacing w:line="360" w:lineRule="auto"/>
        <w:ind w:leftChars="200" w:left="420"/>
        <w:jc w:val="left"/>
        <w:rPr>
          <w:rFonts w:ascii="Arial" w:hAnsi="Arial" w:cs="Arial"/>
          <w:szCs w:val="21"/>
        </w:rPr>
      </w:pPr>
      <w:r w:rsidRPr="00571641">
        <w:rPr>
          <w:rFonts w:ascii="Arial" w:hAnsi="Arial" w:cs="Arial" w:hint="eastAsia"/>
          <w:color w:val="000000"/>
          <w:szCs w:val="21"/>
        </w:rPr>
        <w:t>网址</w:t>
      </w:r>
      <w:r w:rsidRPr="00571641">
        <w:rPr>
          <w:rFonts w:ascii="Arial" w:hAnsi="Arial" w:cs="Arial" w:hint="eastAsia"/>
          <w:szCs w:val="21"/>
        </w:rPr>
        <w:t>：</w:t>
      </w:r>
      <w:hyperlink r:id="rId7" w:history="1">
        <w:r w:rsidRPr="00571641">
          <w:rPr>
            <w:rFonts w:ascii="Arial" w:hAnsi="Arial" w:cs="Arial" w:hint="eastAsia"/>
            <w:szCs w:val="21"/>
          </w:rPr>
          <w:t>www.yingmi.cn</w:t>
        </w:r>
      </w:hyperlink>
    </w:p>
    <w:p w:rsidR="005F0FF9" w:rsidRPr="005F0FF9" w:rsidRDefault="005F0FF9" w:rsidP="0005325C">
      <w:pPr>
        <w:widowControl/>
        <w:shd w:val="clear" w:color="auto" w:fill="FFFFFF"/>
        <w:spacing w:line="360" w:lineRule="auto"/>
        <w:jc w:val="left"/>
        <w:rPr>
          <w:rFonts w:ascii="Calibri" w:eastAsia="宋体" w:hAnsi="Calibri" w:cs="Calibri"/>
          <w:color w:val="303030"/>
          <w:kern w:val="0"/>
          <w:szCs w:val="21"/>
        </w:rPr>
      </w:pPr>
    </w:p>
    <w:p w:rsidR="005F0FF9" w:rsidRPr="005F0FF9" w:rsidRDefault="005F0FF9" w:rsidP="005F0FF9">
      <w:pPr>
        <w:widowControl/>
        <w:shd w:val="clear" w:color="auto" w:fill="FFFFFF"/>
        <w:spacing w:line="360" w:lineRule="auto"/>
        <w:ind w:firstLine="420"/>
        <w:jc w:val="left"/>
        <w:rPr>
          <w:rFonts w:ascii="Calibri" w:eastAsia="宋体" w:hAnsi="Calibri" w:cs="Calibri"/>
          <w:color w:val="303030"/>
          <w:kern w:val="0"/>
          <w:szCs w:val="21"/>
        </w:rPr>
      </w:pPr>
      <w:r w:rsidRPr="005F0FF9">
        <w:rPr>
          <w:rFonts w:ascii="宋体" w:eastAsia="宋体" w:hAnsi="宋体" w:cs="Calibri" w:hint="eastAsia"/>
          <w:color w:val="000000"/>
          <w:kern w:val="0"/>
          <w:szCs w:val="21"/>
        </w:rPr>
        <w:t>二、通过</w:t>
      </w:r>
      <w:r w:rsidR="00540EA3">
        <w:rPr>
          <w:rFonts w:ascii="宋体" w:eastAsia="宋体" w:hAnsi="宋体" w:cs="Calibri" w:hint="eastAsia"/>
          <w:color w:val="303030"/>
          <w:kern w:val="0"/>
          <w:szCs w:val="21"/>
        </w:rPr>
        <w:t>盈米财富</w:t>
      </w:r>
      <w:r w:rsidRPr="005F0FF9">
        <w:rPr>
          <w:rFonts w:ascii="宋体" w:eastAsia="宋体" w:hAnsi="宋体" w:cs="Calibri" w:hint="eastAsia"/>
          <w:color w:val="000000"/>
          <w:kern w:val="0"/>
          <w:szCs w:val="21"/>
        </w:rPr>
        <w:t>开通上述基金定期定额投资业务</w:t>
      </w:r>
    </w:p>
    <w:p w:rsidR="005F0FF9" w:rsidRPr="005F0FF9" w:rsidRDefault="005F0FF9" w:rsidP="005F0FF9">
      <w:pPr>
        <w:widowControl/>
        <w:shd w:val="clear" w:color="auto" w:fill="FFFFFF"/>
        <w:spacing w:line="360" w:lineRule="auto"/>
        <w:ind w:firstLine="420"/>
        <w:jc w:val="left"/>
        <w:rPr>
          <w:rFonts w:ascii="Calibri" w:eastAsia="宋体" w:hAnsi="Calibri" w:cs="Calibri"/>
          <w:color w:val="303030"/>
          <w:kern w:val="0"/>
          <w:szCs w:val="21"/>
        </w:rPr>
      </w:pPr>
      <w:r w:rsidRPr="005F0FF9">
        <w:rPr>
          <w:rFonts w:ascii="宋体" w:eastAsia="宋体" w:hAnsi="宋体" w:cs="Calibri" w:hint="eastAsia"/>
          <w:color w:val="000000"/>
          <w:kern w:val="0"/>
          <w:szCs w:val="21"/>
        </w:rPr>
        <w:t>定期定额投资业务是基金申购业务的一种方式，投资者可以通过</w:t>
      </w:r>
      <w:r w:rsidR="00540EA3">
        <w:rPr>
          <w:rFonts w:ascii="宋体" w:eastAsia="宋体" w:hAnsi="宋体" w:cs="Calibri" w:hint="eastAsia"/>
          <w:color w:val="303030"/>
          <w:kern w:val="0"/>
          <w:szCs w:val="21"/>
        </w:rPr>
        <w:t>盈米财富</w:t>
      </w:r>
      <w:r w:rsidRPr="005F0FF9">
        <w:rPr>
          <w:rFonts w:ascii="宋体" w:eastAsia="宋体" w:hAnsi="宋体" w:cs="Calibri" w:hint="eastAsia"/>
          <w:color w:val="000000"/>
          <w:kern w:val="0"/>
          <w:szCs w:val="21"/>
        </w:rPr>
        <w:t>提交申请，约定每期扣款时间、扣款金额及扣款方式，由</w:t>
      </w:r>
      <w:r w:rsidR="00540EA3">
        <w:rPr>
          <w:rFonts w:ascii="宋体" w:eastAsia="宋体" w:hAnsi="宋体" w:cs="Calibri" w:hint="eastAsia"/>
          <w:color w:val="303030"/>
          <w:kern w:val="0"/>
          <w:szCs w:val="21"/>
        </w:rPr>
        <w:t>盈米财富</w:t>
      </w:r>
      <w:r w:rsidRPr="005F0FF9">
        <w:rPr>
          <w:rFonts w:ascii="宋体" w:eastAsia="宋体" w:hAnsi="宋体" w:cs="Calibri" w:hint="eastAsia"/>
          <w:color w:val="000000"/>
          <w:kern w:val="0"/>
          <w:szCs w:val="21"/>
        </w:rPr>
        <w:t>于约定扣款日在投资者指定的资金账户内自动完成扣款以及基金申购业务。投资者在办理定期定额投资业务的同时，仍然可以进行日常申购、赎回业务。</w:t>
      </w:r>
    </w:p>
    <w:p w:rsidR="005F0FF9" w:rsidRPr="005F0FF9" w:rsidRDefault="005F0FF9" w:rsidP="005F0FF9">
      <w:pPr>
        <w:widowControl/>
        <w:shd w:val="clear" w:color="auto" w:fill="FFFFFF"/>
        <w:spacing w:line="360" w:lineRule="auto"/>
        <w:ind w:firstLine="420"/>
        <w:jc w:val="left"/>
        <w:rPr>
          <w:rFonts w:ascii="Calibri" w:eastAsia="宋体" w:hAnsi="Calibri" w:cs="Calibri"/>
          <w:color w:val="303030"/>
          <w:kern w:val="0"/>
          <w:szCs w:val="21"/>
        </w:rPr>
      </w:pPr>
      <w:r w:rsidRPr="005F0FF9">
        <w:rPr>
          <w:rFonts w:ascii="Arial" w:eastAsia="宋体" w:hAnsi="Arial" w:cs="Arial"/>
          <w:color w:val="000000"/>
          <w:kern w:val="0"/>
          <w:szCs w:val="21"/>
        </w:rPr>
        <w:t>1</w:t>
      </w:r>
      <w:r w:rsidRPr="005F0FF9">
        <w:rPr>
          <w:rFonts w:ascii="宋体" w:eastAsia="宋体" w:hAnsi="宋体" w:cs="Calibri" w:hint="eastAsia"/>
          <w:color w:val="000000"/>
          <w:kern w:val="0"/>
          <w:szCs w:val="21"/>
        </w:rPr>
        <w:t>、适用投资者范围</w:t>
      </w:r>
    </w:p>
    <w:p w:rsidR="005F0FF9" w:rsidRPr="005F0FF9" w:rsidRDefault="005F0FF9" w:rsidP="005F0FF9">
      <w:pPr>
        <w:widowControl/>
        <w:shd w:val="clear" w:color="auto" w:fill="FFFFFF"/>
        <w:spacing w:line="360" w:lineRule="auto"/>
        <w:ind w:firstLine="420"/>
        <w:jc w:val="left"/>
        <w:rPr>
          <w:rFonts w:ascii="Calibri" w:eastAsia="宋体" w:hAnsi="Calibri" w:cs="Calibri"/>
          <w:color w:val="303030"/>
          <w:kern w:val="0"/>
          <w:szCs w:val="21"/>
        </w:rPr>
      </w:pPr>
      <w:r w:rsidRPr="005F0FF9">
        <w:rPr>
          <w:rFonts w:ascii="宋体" w:eastAsia="宋体" w:hAnsi="宋体" w:cs="Calibri" w:hint="eastAsia"/>
          <w:color w:val="000000"/>
          <w:kern w:val="0"/>
          <w:szCs w:val="21"/>
        </w:rPr>
        <w:t>定期定额投资业务适用于依据中华人民共和国有关法律法规的规定和上述基金的基金合同约定可以投资证券投资基金的个人投资者和机构投资者。</w:t>
      </w:r>
    </w:p>
    <w:p w:rsidR="005F0FF9" w:rsidRPr="005F0FF9" w:rsidRDefault="005F0FF9" w:rsidP="005F0FF9">
      <w:pPr>
        <w:widowControl/>
        <w:shd w:val="clear" w:color="auto" w:fill="FFFFFF"/>
        <w:spacing w:line="360" w:lineRule="auto"/>
        <w:ind w:firstLine="420"/>
        <w:jc w:val="left"/>
        <w:rPr>
          <w:rFonts w:ascii="Calibri" w:eastAsia="宋体" w:hAnsi="Calibri" w:cs="Calibri"/>
          <w:color w:val="303030"/>
          <w:kern w:val="0"/>
          <w:szCs w:val="21"/>
        </w:rPr>
      </w:pPr>
      <w:r w:rsidRPr="005F0FF9">
        <w:rPr>
          <w:rFonts w:ascii="Arial" w:eastAsia="宋体" w:hAnsi="Arial" w:cs="Arial"/>
          <w:color w:val="000000"/>
          <w:kern w:val="0"/>
          <w:szCs w:val="21"/>
        </w:rPr>
        <w:t>2</w:t>
      </w:r>
      <w:r w:rsidRPr="005F0FF9">
        <w:rPr>
          <w:rFonts w:ascii="宋体" w:eastAsia="宋体" w:hAnsi="宋体" w:cs="Calibri" w:hint="eastAsia"/>
          <w:color w:val="000000"/>
          <w:kern w:val="0"/>
          <w:szCs w:val="21"/>
        </w:rPr>
        <w:t>、定期扣款金额</w:t>
      </w:r>
    </w:p>
    <w:p w:rsidR="005F0FF9" w:rsidRPr="005F0FF9" w:rsidRDefault="005F0FF9" w:rsidP="005F0FF9">
      <w:pPr>
        <w:widowControl/>
        <w:shd w:val="clear" w:color="auto" w:fill="FFFFFF"/>
        <w:spacing w:line="360" w:lineRule="auto"/>
        <w:ind w:firstLine="420"/>
        <w:jc w:val="left"/>
        <w:rPr>
          <w:rFonts w:ascii="Calibri" w:eastAsia="宋体" w:hAnsi="Calibri" w:cs="Calibri"/>
          <w:color w:val="303030"/>
          <w:kern w:val="0"/>
          <w:szCs w:val="21"/>
        </w:rPr>
      </w:pPr>
      <w:r w:rsidRPr="005F0FF9">
        <w:rPr>
          <w:rFonts w:ascii="宋体" w:eastAsia="宋体" w:hAnsi="宋体" w:cs="Calibri" w:hint="eastAsia"/>
          <w:color w:val="000000"/>
          <w:kern w:val="0"/>
          <w:szCs w:val="21"/>
        </w:rPr>
        <w:t>投资者可以与</w:t>
      </w:r>
      <w:r w:rsidR="00540EA3">
        <w:rPr>
          <w:rFonts w:ascii="宋体" w:eastAsia="宋体" w:hAnsi="宋体" w:cs="Calibri" w:hint="eastAsia"/>
          <w:color w:val="303030"/>
          <w:kern w:val="0"/>
          <w:szCs w:val="21"/>
        </w:rPr>
        <w:t>盈米财富</w:t>
      </w:r>
      <w:r w:rsidRPr="005F0FF9">
        <w:rPr>
          <w:rFonts w:ascii="宋体" w:eastAsia="宋体" w:hAnsi="宋体" w:cs="Calibri" w:hint="eastAsia"/>
          <w:color w:val="000000"/>
          <w:kern w:val="0"/>
          <w:szCs w:val="21"/>
        </w:rPr>
        <w:t>约定每</w:t>
      </w:r>
      <w:r w:rsidR="0032369D">
        <w:rPr>
          <w:rFonts w:ascii="宋体" w:eastAsia="宋体" w:hAnsi="宋体" w:cs="Calibri" w:hint="eastAsia"/>
          <w:color w:val="000000"/>
          <w:kern w:val="0"/>
          <w:szCs w:val="21"/>
        </w:rPr>
        <w:t>期固</w:t>
      </w:r>
      <w:r w:rsidRPr="005F0FF9">
        <w:rPr>
          <w:rFonts w:ascii="宋体" w:eastAsia="宋体" w:hAnsi="宋体" w:cs="Calibri" w:hint="eastAsia"/>
          <w:color w:val="000000"/>
          <w:kern w:val="0"/>
          <w:szCs w:val="21"/>
        </w:rPr>
        <w:t>定扣款金额，每期最低申购金额为人民币</w:t>
      </w:r>
      <w:r w:rsidRPr="005F0FF9">
        <w:rPr>
          <w:rFonts w:ascii="Arial" w:eastAsia="宋体" w:hAnsi="Arial" w:cs="Arial"/>
          <w:color w:val="000000"/>
          <w:kern w:val="0"/>
          <w:szCs w:val="21"/>
        </w:rPr>
        <w:t>1</w:t>
      </w:r>
      <w:r w:rsidR="0005325C">
        <w:rPr>
          <w:rFonts w:ascii="Arial" w:eastAsia="宋体" w:hAnsi="Arial" w:cs="Arial" w:hint="eastAsia"/>
          <w:color w:val="000000"/>
          <w:kern w:val="0"/>
          <w:szCs w:val="21"/>
        </w:rPr>
        <w:t>0</w:t>
      </w:r>
      <w:r w:rsidR="00506369">
        <w:rPr>
          <w:rFonts w:ascii="Arial" w:eastAsia="宋体" w:hAnsi="Arial" w:cs="Arial" w:hint="eastAsia"/>
          <w:color w:val="000000"/>
          <w:kern w:val="0"/>
          <w:szCs w:val="21"/>
        </w:rPr>
        <w:t>0</w:t>
      </w:r>
      <w:r w:rsidRPr="005F0FF9">
        <w:rPr>
          <w:rFonts w:ascii="宋体" w:eastAsia="宋体" w:hAnsi="宋体" w:cs="Calibri" w:hint="eastAsia"/>
          <w:color w:val="000000"/>
          <w:kern w:val="0"/>
          <w:szCs w:val="21"/>
        </w:rPr>
        <w:t>元（含申购手续费），且不设定级差及累计申购限额。</w:t>
      </w:r>
      <w:r w:rsidR="00540EA3">
        <w:rPr>
          <w:rFonts w:ascii="宋体" w:eastAsia="宋体" w:hAnsi="宋体" w:cs="Calibri" w:hint="eastAsia"/>
          <w:color w:val="303030"/>
          <w:kern w:val="0"/>
          <w:szCs w:val="21"/>
        </w:rPr>
        <w:t>盈米财富</w:t>
      </w:r>
      <w:r w:rsidRPr="005F0FF9">
        <w:rPr>
          <w:rFonts w:ascii="宋体" w:eastAsia="宋体" w:hAnsi="宋体" w:cs="Calibri" w:hint="eastAsia"/>
          <w:color w:val="000000"/>
          <w:kern w:val="0"/>
          <w:szCs w:val="21"/>
        </w:rPr>
        <w:t>定期自动代投资者提交的申购金额，应与投资者原定期定额投资业务开通申请中填写的申购金额一致。</w:t>
      </w:r>
    </w:p>
    <w:p w:rsidR="005F0FF9" w:rsidRPr="005F0FF9" w:rsidRDefault="005F0FF9" w:rsidP="005F0FF9">
      <w:pPr>
        <w:widowControl/>
        <w:shd w:val="clear" w:color="auto" w:fill="FFFFFF"/>
        <w:spacing w:line="360" w:lineRule="auto"/>
        <w:ind w:firstLine="420"/>
        <w:jc w:val="left"/>
        <w:rPr>
          <w:rFonts w:ascii="Calibri" w:eastAsia="宋体" w:hAnsi="Calibri" w:cs="Calibri"/>
          <w:color w:val="303030"/>
          <w:kern w:val="0"/>
          <w:szCs w:val="21"/>
        </w:rPr>
      </w:pPr>
      <w:r w:rsidRPr="005F0FF9">
        <w:rPr>
          <w:rFonts w:ascii="Arial" w:eastAsia="宋体" w:hAnsi="Arial" w:cs="Arial"/>
          <w:color w:val="000000"/>
          <w:kern w:val="0"/>
          <w:szCs w:val="21"/>
        </w:rPr>
        <w:t>3</w:t>
      </w:r>
      <w:r w:rsidRPr="005F0FF9">
        <w:rPr>
          <w:rFonts w:ascii="宋体" w:eastAsia="宋体" w:hAnsi="宋体" w:cs="Calibri" w:hint="eastAsia"/>
          <w:color w:val="000000"/>
          <w:kern w:val="0"/>
          <w:szCs w:val="21"/>
        </w:rPr>
        <w:t>、交易确认</w:t>
      </w:r>
    </w:p>
    <w:p w:rsidR="005F0FF9" w:rsidRPr="005F0FF9" w:rsidRDefault="005F0FF9" w:rsidP="005F0FF9">
      <w:pPr>
        <w:widowControl/>
        <w:shd w:val="clear" w:color="auto" w:fill="FFFFFF"/>
        <w:spacing w:line="360" w:lineRule="auto"/>
        <w:ind w:firstLine="420"/>
        <w:jc w:val="left"/>
        <w:rPr>
          <w:rFonts w:ascii="Calibri" w:eastAsia="宋体" w:hAnsi="Calibri" w:cs="Calibri"/>
          <w:color w:val="303030"/>
          <w:kern w:val="0"/>
          <w:szCs w:val="21"/>
        </w:rPr>
      </w:pPr>
      <w:r w:rsidRPr="005F0FF9">
        <w:rPr>
          <w:rFonts w:ascii="宋体" w:eastAsia="宋体" w:hAnsi="宋体" w:cs="Calibri" w:hint="eastAsia"/>
          <w:color w:val="000000"/>
          <w:kern w:val="0"/>
          <w:szCs w:val="21"/>
        </w:rPr>
        <w:t>以每期实际定期定额投资申购申请日（</w:t>
      </w:r>
      <w:r w:rsidRPr="005F0FF9">
        <w:rPr>
          <w:rFonts w:ascii="Arial" w:eastAsia="宋体" w:hAnsi="Arial" w:cs="Arial"/>
          <w:color w:val="000000"/>
          <w:kern w:val="0"/>
          <w:szCs w:val="21"/>
        </w:rPr>
        <w:t>T</w:t>
      </w:r>
      <w:r w:rsidRPr="005F0FF9">
        <w:rPr>
          <w:rFonts w:ascii="宋体" w:eastAsia="宋体" w:hAnsi="宋体" w:cs="Calibri" w:hint="eastAsia"/>
          <w:color w:val="000000"/>
          <w:kern w:val="0"/>
          <w:szCs w:val="21"/>
        </w:rPr>
        <w:t>日）的基金份额资产净值为基准计算申购份额。定期定额投资申购的确认以各基金注册登记机构的记录为准。</w:t>
      </w:r>
    </w:p>
    <w:p w:rsidR="005F0FF9" w:rsidRPr="005F0FF9" w:rsidRDefault="005F0FF9" w:rsidP="005F0FF9">
      <w:pPr>
        <w:widowControl/>
        <w:shd w:val="clear" w:color="auto" w:fill="FFFFFF"/>
        <w:spacing w:line="360" w:lineRule="auto"/>
        <w:ind w:firstLine="420"/>
        <w:jc w:val="left"/>
        <w:rPr>
          <w:rFonts w:ascii="Calibri" w:eastAsia="宋体" w:hAnsi="Calibri" w:cs="Calibri"/>
          <w:color w:val="303030"/>
          <w:kern w:val="0"/>
          <w:szCs w:val="21"/>
        </w:rPr>
      </w:pPr>
      <w:r w:rsidRPr="005F0FF9">
        <w:rPr>
          <w:rFonts w:ascii="Arial" w:eastAsia="宋体" w:hAnsi="Arial" w:cs="Arial"/>
          <w:color w:val="000000"/>
          <w:kern w:val="0"/>
          <w:szCs w:val="21"/>
        </w:rPr>
        <w:t>4</w:t>
      </w:r>
      <w:r w:rsidRPr="005F0FF9">
        <w:rPr>
          <w:rFonts w:ascii="宋体" w:eastAsia="宋体" w:hAnsi="宋体" w:cs="Calibri" w:hint="eastAsia"/>
          <w:color w:val="000000"/>
          <w:kern w:val="0"/>
          <w:szCs w:val="21"/>
        </w:rPr>
        <w:t>、有关定期定额投资业务的具体业务办理规则和程序请遵循</w:t>
      </w:r>
      <w:r w:rsidR="00540EA3">
        <w:rPr>
          <w:rFonts w:ascii="宋体" w:eastAsia="宋体" w:hAnsi="宋体" w:cs="Calibri" w:hint="eastAsia"/>
          <w:color w:val="000000" w:themeColor="text1"/>
          <w:kern w:val="0"/>
          <w:szCs w:val="21"/>
        </w:rPr>
        <w:t>盈米财富</w:t>
      </w:r>
      <w:r w:rsidRPr="005F0FF9">
        <w:rPr>
          <w:rFonts w:ascii="宋体" w:eastAsia="宋体" w:hAnsi="宋体" w:cs="Calibri" w:hint="eastAsia"/>
          <w:color w:val="000000"/>
          <w:kern w:val="0"/>
          <w:szCs w:val="21"/>
        </w:rPr>
        <w:t>的有关规定。</w:t>
      </w:r>
    </w:p>
    <w:p w:rsidR="005F0FF9" w:rsidRPr="005F0FF9" w:rsidRDefault="005F0FF9" w:rsidP="005F0FF9">
      <w:pPr>
        <w:widowControl/>
        <w:shd w:val="clear" w:color="auto" w:fill="FFFFFF"/>
        <w:spacing w:line="360" w:lineRule="auto"/>
        <w:ind w:firstLine="480"/>
        <w:jc w:val="left"/>
        <w:rPr>
          <w:rFonts w:ascii="Calibri" w:eastAsia="宋体" w:hAnsi="Calibri" w:cs="Calibri"/>
          <w:color w:val="303030"/>
          <w:kern w:val="0"/>
          <w:szCs w:val="21"/>
        </w:rPr>
      </w:pPr>
      <w:r w:rsidRPr="005F0FF9">
        <w:rPr>
          <w:rFonts w:ascii="Arial" w:eastAsia="宋体" w:hAnsi="Arial" w:cs="Arial"/>
          <w:color w:val="000000"/>
          <w:kern w:val="0"/>
          <w:szCs w:val="21"/>
        </w:rPr>
        <w:t> </w:t>
      </w:r>
    </w:p>
    <w:p w:rsidR="005F0FF9" w:rsidRPr="005F0FF9" w:rsidRDefault="0005325C" w:rsidP="005F0FF9">
      <w:pPr>
        <w:widowControl/>
        <w:shd w:val="clear" w:color="auto" w:fill="FFFFFF"/>
        <w:spacing w:line="360" w:lineRule="auto"/>
        <w:ind w:firstLine="420"/>
        <w:jc w:val="left"/>
        <w:rPr>
          <w:rFonts w:ascii="Calibri" w:eastAsia="宋体" w:hAnsi="Calibri" w:cs="Calibri"/>
          <w:color w:val="303030"/>
          <w:kern w:val="0"/>
          <w:szCs w:val="21"/>
        </w:rPr>
      </w:pPr>
      <w:r>
        <w:rPr>
          <w:rFonts w:ascii="宋体" w:eastAsia="宋体" w:hAnsi="宋体" w:cs="Calibri" w:hint="eastAsia"/>
          <w:color w:val="000000"/>
          <w:kern w:val="0"/>
          <w:szCs w:val="21"/>
        </w:rPr>
        <w:t>三</w:t>
      </w:r>
      <w:r w:rsidR="005F0FF9" w:rsidRPr="005F0FF9">
        <w:rPr>
          <w:rFonts w:ascii="宋体" w:eastAsia="宋体" w:hAnsi="宋体" w:cs="Calibri" w:hint="eastAsia"/>
          <w:color w:val="000000"/>
          <w:kern w:val="0"/>
          <w:szCs w:val="21"/>
        </w:rPr>
        <w:t>、业务咨询</w:t>
      </w:r>
    </w:p>
    <w:p w:rsidR="005F0FF9" w:rsidRPr="005F0FF9" w:rsidRDefault="005F0FF9" w:rsidP="005F0FF9">
      <w:pPr>
        <w:widowControl/>
        <w:shd w:val="clear" w:color="auto" w:fill="FFFFFF"/>
        <w:spacing w:line="360" w:lineRule="auto"/>
        <w:ind w:firstLine="420"/>
        <w:jc w:val="left"/>
        <w:rPr>
          <w:rFonts w:ascii="Calibri" w:eastAsia="宋体" w:hAnsi="Calibri" w:cs="Calibri"/>
          <w:color w:val="303030"/>
          <w:kern w:val="0"/>
          <w:szCs w:val="21"/>
        </w:rPr>
      </w:pPr>
      <w:r w:rsidRPr="005F0FF9">
        <w:rPr>
          <w:rFonts w:ascii="Arial" w:eastAsia="宋体" w:hAnsi="Arial" w:cs="Arial"/>
          <w:color w:val="000000"/>
          <w:kern w:val="0"/>
          <w:szCs w:val="21"/>
        </w:rPr>
        <w:t>1</w:t>
      </w:r>
      <w:r w:rsidRPr="005F0FF9">
        <w:rPr>
          <w:rFonts w:ascii="宋体" w:eastAsia="宋体" w:hAnsi="宋体" w:cs="Calibri" w:hint="eastAsia"/>
          <w:color w:val="000000"/>
          <w:kern w:val="0"/>
          <w:szCs w:val="21"/>
        </w:rPr>
        <w:t>、</w:t>
      </w:r>
      <w:r w:rsidR="0005325C">
        <w:rPr>
          <w:rFonts w:ascii="宋体" w:eastAsia="宋体" w:hAnsi="宋体" w:cs="Calibri" w:hint="eastAsia"/>
          <w:color w:val="000000"/>
          <w:kern w:val="0"/>
          <w:szCs w:val="21"/>
        </w:rPr>
        <w:t>富荣</w:t>
      </w:r>
      <w:r w:rsidRPr="005F0FF9">
        <w:rPr>
          <w:rFonts w:ascii="宋体" w:eastAsia="宋体" w:hAnsi="宋体" w:cs="Calibri" w:hint="eastAsia"/>
          <w:color w:val="000000"/>
          <w:kern w:val="0"/>
          <w:szCs w:val="21"/>
        </w:rPr>
        <w:t>基金管理有限公司</w:t>
      </w:r>
    </w:p>
    <w:p w:rsidR="005F0FF9" w:rsidRPr="005F0FF9" w:rsidRDefault="005F0FF9" w:rsidP="005F0FF9">
      <w:pPr>
        <w:widowControl/>
        <w:shd w:val="clear" w:color="auto" w:fill="FFFFFF"/>
        <w:spacing w:line="360" w:lineRule="auto"/>
        <w:ind w:firstLine="420"/>
        <w:jc w:val="left"/>
        <w:rPr>
          <w:rFonts w:ascii="Calibri" w:eastAsia="宋体" w:hAnsi="Calibri" w:cs="Calibri"/>
          <w:color w:val="303030"/>
          <w:kern w:val="0"/>
          <w:szCs w:val="21"/>
        </w:rPr>
      </w:pPr>
      <w:r w:rsidRPr="005F0FF9">
        <w:rPr>
          <w:rFonts w:ascii="宋体" w:eastAsia="宋体" w:hAnsi="宋体" w:cs="Calibri" w:hint="eastAsia"/>
          <w:color w:val="000000"/>
          <w:kern w:val="0"/>
          <w:szCs w:val="21"/>
        </w:rPr>
        <w:t>客户服务电话：</w:t>
      </w:r>
      <w:r w:rsidR="0005325C">
        <w:rPr>
          <w:rFonts w:ascii="Arial" w:eastAsia="宋体" w:hAnsi="Arial" w:cs="Arial"/>
          <w:color w:val="000000"/>
          <w:kern w:val="0"/>
          <w:szCs w:val="21"/>
        </w:rPr>
        <w:t xml:space="preserve">400 </w:t>
      </w:r>
      <w:r w:rsidR="0005325C">
        <w:rPr>
          <w:rFonts w:ascii="Arial" w:eastAsia="宋体" w:hAnsi="Arial" w:cs="Arial" w:hint="eastAsia"/>
          <w:color w:val="000000"/>
          <w:kern w:val="0"/>
          <w:szCs w:val="21"/>
        </w:rPr>
        <w:t>685</w:t>
      </w:r>
      <w:r w:rsidRPr="005F0FF9">
        <w:rPr>
          <w:rFonts w:ascii="Arial" w:eastAsia="宋体" w:hAnsi="Arial" w:cs="Arial"/>
          <w:color w:val="000000"/>
          <w:kern w:val="0"/>
          <w:szCs w:val="21"/>
        </w:rPr>
        <w:t xml:space="preserve"> </w:t>
      </w:r>
      <w:r w:rsidR="0005325C">
        <w:rPr>
          <w:rFonts w:ascii="Arial" w:eastAsia="宋体" w:hAnsi="Arial" w:cs="Arial" w:hint="eastAsia"/>
          <w:color w:val="000000"/>
          <w:kern w:val="0"/>
          <w:szCs w:val="21"/>
        </w:rPr>
        <w:t>5</w:t>
      </w:r>
      <w:r w:rsidRPr="005F0FF9">
        <w:rPr>
          <w:rFonts w:ascii="Arial" w:eastAsia="宋体" w:hAnsi="Arial" w:cs="Arial"/>
          <w:color w:val="000000"/>
          <w:kern w:val="0"/>
          <w:szCs w:val="21"/>
        </w:rPr>
        <w:t>60</w:t>
      </w:r>
      <w:r w:rsidR="0005325C">
        <w:rPr>
          <w:rFonts w:ascii="Arial" w:eastAsia="宋体" w:hAnsi="Arial" w:cs="Arial" w:hint="eastAsia"/>
          <w:color w:val="000000"/>
          <w:kern w:val="0"/>
          <w:szCs w:val="21"/>
        </w:rPr>
        <w:t>0</w:t>
      </w:r>
    </w:p>
    <w:p w:rsidR="005F0FF9" w:rsidRPr="005F0FF9" w:rsidRDefault="005F0FF9" w:rsidP="005F0FF9">
      <w:pPr>
        <w:widowControl/>
        <w:shd w:val="clear" w:color="auto" w:fill="FFFFFF"/>
        <w:spacing w:line="360" w:lineRule="auto"/>
        <w:ind w:firstLine="420"/>
        <w:jc w:val="left"/>
        <w:rPr>
          <w:rFonts w:ascii="Calibri" w:eastAsia="宋体" w:hAnsi="Calibri" w:cs="Calibri"/>
          <w:color w:val="303030"/>
          <w:kern w:val="0"/>
          <w:szCs w:val="21"/>
        </w:rPr>
      </w:pPr>
      <w:r w:rsidRPr="005F0FF9">
        <w:rPr>
          <w:rFonts w:ascii="宋体" w:eastAsia="宋体" w:hAnsi="宋体" w:cs="Calibri" w:hint="eastAsia"/>
          <w:color w:val="000000"/>
          <w:kern w:val="0"/>
          <w:szCs w:val="21"/>
        </w:rPr>
        <w:t>网址：</w:t>
      </w:r>
      <w:r w:rsidRPr="005F0FF9">
        <w:rPr>
          <w:rFonts w:ascii="Arial" w:eastAsia="宋体" w:hAnsi="Arial" w:cs="Arial"/>
          <w:color w:val="000000"/>
          <w:kern w:val="0"/>
          <w:szCs w:val="21"/>
        </w:rPr>
        <w:t>www.</w:t>
      </w:r>
      <w:r w:rsidR="0005325C">
        <w:rPr>
          <w:rFonts w:ascii="Arial" w:eastAsia="宋体" w:hAnsi="Arial" w:cs="Arial" w:hint="eastAsia"/>
          <w:color w:val="000000"/>
          <w:kern w:val="0"/>
          <w:szCs w:val="21"/>
        </w:rPr>
        <w:t>furamc</w:t>
      </w:r>
      <w:r w:rsidRPr="005F0FF9">
        <w:rPr>
          <w:rFonts w:ascii="Arial" w:eastAsia="宋体" w:hAnsi="Arial" w:cs="Arial"/>
          <w:color w:val="000000"/>
          <w:kern w:val="0"/>
          <w:szCs w:val="21"/>
        </w:rPr>
        <w:t>.com</w:t>
      </w:r>
      <w:r w:rsidR="0005325C">
        <w:rPr>
          <w:rFonts w:ascii="Arial" w:eastAsia="宋体" w:hAnsi="Arial" w:cs="Arial" w:hint="eastAsia"/>
          <w:color w:val="000000"/>
          <w:kern w:val="0"/>
          <w:szCs w:val="21"/>
        </w:rPr>
        <w:t>.cn</w:t>
      </w:r>
    </w:p>
    <w:p w:rsidR="005F0FF9" w:rsidRPr="005F0FF9" w:rsidRDefault="005F0FF9" w:rsidP="005F0FF9">
      <w:pPr>
        <w:widowControl/>
        <w:shd w:val="clear" w:color="auto" w:fill="FFFFFF"/>
        <w:spacing w:line="360" w:lineRule="auto"/>
        <w:ind w:firstLine="420"/>
        <w:jc w:val="left"/>
        <w:rPr>
          <w:rFonts w:ascii="Calibri" w:eastAsia="宋体" w:hAnsi="Calibri" w:cs="Calibri"/>
          <w:color w:val="303030"/>
          <w:kern w:val="0"/>
          <w:szCs w:val="21"/>
        </w:rPr>
      </w:pPr>
      <w:r w:rsidRPr="005F0FF9">
        <w:rPr>
          <w:rFonts w:ascii="Arial" w:eastAsia="宋体" w:hAnsi="Arial" w:cs="Arial"/>
          <w:color w:val="000000"/>
          <w:kern w:val="0"/>
          <w:szCs w:val="21"/>
        </w:rPr>
        <w:t>2</w:t>
      </w:r>
      <w:r w:rsidRPr="005F0FF9">
        <w:rPr>
          <w:rFonts w:ascii="宋体" w:eastAsia="宋体" w:hAnsi="宋体" w:cs="Calibri" w:hint="eastAsia"/>
          <w:color w:val="000000"/>
          <w:kern w:val="0"/>
          <w:szCs w:val="21"/>
        </w:rPr>
        <w:t>、</w:t>
      </w:r>
      <w:r w:rsidR="00540EA3" w:rsidRPr="00571641">
        <w:rPr>
          <w:rFonts w:ascii="Arial" w:hAnsi="Arial" w:cs="Arial" w:hint="eastAsia"/>
          <w:color w:val="000000"/>
          <w:szCs w:val="21"/>
        </w:rPr>
        <w:t>珠海盈米财富管理有限公司</w:t>
      </w:r>
    </w:p>
    <w:p w:rsidR="0005325C" w:rsidRPr="008635FB" w:rsidRDefault="0005325C" w:rsidP="0005325C">
      <w:pPr>
        <w:spacing w:line="400" w:lineRule="exact"/>
        <w:ind w:leftChars="200" w:left="420"/>
        <w:jc w:val="left"/>
        <w:rPr>
          <w:rFonts w:ascii="Arial" w:hAnsi="Arial" w:cs="Arial"/>
          <w:szCs w:val="21"/>
        </w:rPr>
      </w:pPr>
      <w:r w:rsidRPr="008635FB">
        <w:rPr>
          <w:rFonts w:ascii="Arial" w:hAnsi="Arial" w:cs="Arial" w:hint="eastAsia"/>
          <w:szCs w:val="21"/>
        </w:rPr>
        <w:t>客服电话：</w:t>
      </w:r>
      <w:r w:rsidR="00540EA3" w:rsidRPr="00571641">
        <w:rPr>
          <w:rFonts w:ascii="Arial" w:hAnsi="Arial" w:cs="Arial" w:hint="eastAsia"/>
          <w:color w:val="000000"/>
          <w:szCs w:val="21"/>
        </w:rPr>
        <w:t>020-89629066</w:t>
      </w:r>
    </w:p>
    <w:p w:rsidR="005F0FF9" w:rsidRPr="005F0FF9" w:rsidRDefault="0005325C" w:rsidP="0005325C">
      <w:pPr>
        <w:widowControl/>
        <w:shd w:val="clear" w:color="auto" w:fill="FFFFFF"/>
        <w:spacing w:line="360" w:lineRule="auto"/>
        <w:ind w:firstLine="420"/>
        <w:jc w:val="left"/>
        <w:rPr>
          <w:rFonts w:ascii="Calibri" w:eastAsia="宋体" w:hAnsi="Calibri" w:cs="Calibri"/>
          <w:color w:val="303030"/>
          <w:kern w:val="0"/>
          <w:szCs w:val="21"/>
        </w:rPr>
      </w:pPr>
      <w:r w:rsidRPr="008635FB">
        <w:rPr>
          <w:rFonts w:ascii="Arial" w:hAnsi="Arial" w:cs="Arial" w:hint="eastAsia"/>
          <w:szCs w:val="21"/>
        </w:rPr>
        <w:t>公司网站：</w:t>
      </w:r>
      <w:r w:rsidRPr="008635FB">
        <w:rPr>
          <w:rFonts w:ascii="Arial" w:hAnsi="Arial" w:cs="Arial" w:hint="eastAsia"/>
          <w:szCs w:val="21"/>
        </w:rPr>
        <w:t xml:space="preserve"> </w:t>
      </w:r>
      <w:hyperlink r:id="rId8" w:history="1">
        <w:r w:rsidR="00540EA3" w:rsidRPr="00571641">
          <w:rPr>
            <w:rFonts w:ascii="Arial" w:hAnsi="Arial" w:cs="Arial" w:hint="eastAsia"/>
            <w:szCs w:val="21"/>
          </w:rPr>
          <w:t>www.yingmi.cn</w:t>
        </w:r>
      </w:hyperlink>
    </w:p>
    <w:p w:rsidR="0005325C" w:rsidRDefault="0005325C" w:rsidP="005F0FF9">
      <w:pPr>
        <w:widowControl/>
        <w:shd w:val="clear" w:color="auto" w:fill="FFFFFF"/>
        <w:spacing w:line="360" w:lineRule="auto"/>
        <w:ind w:firstLine="420"/>
        <w:jc w:val="left"/>
        <w:rPr>
          <w:rFonts w:ascii="宋体" w:eastAsia="宋体" w:hAnsi="宋体" w:cs="Calibri"/>
          <w:color w:val="000000"/>
          <w:kern w:val="0"/>
          <w:szCs w:val="21"/>
        </w:rPr>
      </w:pPr>
    </w:p>
    <w:p w:rsidR="00510AEC" w:rsidRDefault="00510AEC" w:rsidP="005F0FF9">
      <w:pPr>
        <w:widowControl/>
        <w:shd w:val="clear" w:color="auto" w:fill="FFFFFF"/>
        <w:spacing w:line="360" w:lineRule="auto"/>
        <w:ind w:firstLine="420"/>
        <w:jc w:val="left"/>
        <w:rPr>
          <w:rFonts w:ascii="宋体" w:eastAsia="宋体" w:hAnsi="宋体" w:cs="Calibri"/>
          <w:color w:val="000000"/>
          <w:kern w:val="0"/>
          <w:szCs w:val="21"/>
        </w:rPr>
      </w:pPr>
    </w:p>
    <w:p w:rsidR="00211961" w:rsidRPr="00211961" w:rsidRDefault="00211961" w:rsidP="005F0FF9">
      <w:pPr>
        <w:widowControl/>
        <w:shd w:val="clear" w:color="auto" w:fill="FFFFFF"/>
        <w:spacing w:line="360" w:lineRule="auto"/>
        <w:ind w:firstLine="420"/>
        <w:jc w:val="left"/>
        <w:rPr>
          <w:rFonts w:ascii="宋体" w:eastAsia="宋体" w:hAnsi="宋体" w:cs="Calibri"/>
          <w:color w:val="000000"/>
          <w:kern w:val="0"/>
          <w:szCs w:val="21"/>
        </w:rPr>
      </w:pPr>
    </w:p>
    <w:p w:rsidR="00510AEC" w:rsidRDefault="005F0FF9" w:rsidP="004E6304">
      <w:pPr>
        <w:widowControl/>
        <w:shd w:val="clear" w:color="auto" w:fill="FFFFFF"/>
        <w:spacing w:line="360" w:lineRule="auto"/>
        <w:ind w:firstLine="420"/>
        <w:jc w:val="left"/>
        <w:rPr>
          <w:rFonts w:ascii="宋体" w:eastAsia="宋体" w:hAnsi="宋体" w:cs="Calibri"/>
          <w:color w:val="000000"/>
          <w:kern w:val="0"/>
          <w:szCs w:val="21"/>
        </w:rPr>
      </w:pPr>
      <w:r w:rsidRPr="005F0FF9">
        <w:rPr>
          <w:rFonts w:ascii="宋体" w:eastAsia="宋体" w:hAnsi="宋体" w:cs="Calibri" w:hint="eastAsia"/>
          <w:color w:val="000000"/>
          <w:kern w:val="0"/>
          <w:szCs w:val="21"/>
        </w:rPr>
        <w:lastRenderedPageBreak/>
        <w:t>风险提示：</w:t>
      </w:r>
    </w:p>
    <w:p w:rsidR="005F0FF9" w:rsidRDefault="005F0FF9" w:rsidP="005F0FF9">
      <w:pPr>
        <w:widowControl/>
        <w:shd w:val="clear" w:color="auto" w:fill="FFFFFF"/>
        <w:spacing w:line="360" w:lineRule="auto"/>
        <w:ind w:firstLine="420"/>
        <w:jc w:val="left"/>
        <w:rPr>
          <w:rFonts w:ascii="宋体" w:eastAsia="宋体" w:hAnsi="宋体" w:cs="Calibri"/>
          <w:color w:val="000000"/>
          <w:kern w:val="0"/>
          <w:szCs w:val="21"/>
        </w:rPr>
      </w:pPr>
      <w:r w:rsidRPr="005F0FF9">
        <w:rPr>
          <w:rFonts w:ascii="宋体" w:eastAsia="宋体" w:hAnsi="宋体" w:cs="Calibri" w:hint="eastAsia"/>
          <w:color w:val="000000"/>
          <w:kern w:val="0"/>
          <w:szCs w:val="21"/>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510AEC" w:rsidRPr="005F0FF9" w:rsidRDefault="00510AEC" w:rsidP="005F0FF9">
      <w:pPr>
        <w:widowControl/>
        <w:shd w:val="clear" w:color="auto" w:fill="FFFFFF"/>
        <w:spacing w:line="360" w:lineRule="auto"/>
        <w:ind w:firstLine="420"/>
        <w:jc w:val="left"/>
        <w:rPr>
          <w:rFonts w:ascii="Calibri" w:eastAsia="宋体" w:hAnsi="Calibri" w:cs="Calibri"/>
          <w:color w:val="303030"/>
          <w:kern w:val="0"/>
          <w:szCs w:val="21"/>
        </w:rPr>
      </w:pPr>
      <w:r w:rsidRPr="005F0FF9">
        <w:rPr>
          <w:rFonts w:ascii="宋体" w:eastAsia="宋体" w:hAnsi="宋体" w:cs="Calibri" w:hint="eastAsia"/>
          <w:color w:val="000000"/>
          <w:kern w:val="0"/>
          <w:szCs w:val="21"/>
        </w:rPr>
        <w:t>基金管理人承诺以诚实信用、勤勉尽责的原则管理和运用基金资产，但不保证基金一定盈利，也不保证最低收益。</w:t>
      </w:r>
      <w:r w:rsidRPr="00510AEC">
        <w:rPr>
          <w:rFonts w:ascii="宋体" w:eastAsia="宋体" w:hAnsi="宋体" w:cs="Calibri" w:hint="eastAsia"/>
          <w:color w:val="000000"/>
          <w:kern w:val="0"/>
          <w:szCs w:val="21"/>
        </w:rPr>
        <w:t>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r w:rsidRPr="005F0FF9">
        <w:rPr>
          <w:rFonts w:ascii="宋体" w:eastAsia="宋体" w:hAnsi="宋体" w:cs="Calibri" w:hint="eastAsia"/>
          <w:color w:val="000000"/>
          <w:kern w:val="0"/>
          <w:szCs w:val="21"/>
        </w:rPr>
        <w:t>敬请投资者留意投资风险。</w:t>
      </w:r>
    </w:p>
    <w:p w:rsidR="005F0FF9" w:rsidRPr="005F0FF9" w:rsidRDefault="005F0FF9" w:rsidP="005F0FF9">
      <w:pPr>
        <w:widowControl/>
        <w:shd w:val="clear" w:color="auto" w:fill="FFFFFF"/>
        <w:spacing w:line="360" w:lineRule="auto"/>
        <w:ind w:firstLine="420"/>
        <w:jc w:val="left"/>
        <w:rPr>
          <w:rFonts w:ascii="Calibri" w:eastAsia="宋体" w:hAnsi="Calibri" w:cs="Calibri"/>
          <w:color w:val="303030"/>
          <w:kern w:val="0"/>
          <w:szCs w:val="21"/>
        </w:rPr>
      </w:pPr>
      <w:r w:rsidRPr="005F0FF9">
        <w:rPr>
          <w:rFonts w:ascii="宋体" w:eastAsia="宋体" w:hAnsi="宋体" w:cs="Calibri" w:hint="eastAsia"/>
          <w:color w:val="000000"/>
          <w:kern w:val="0"/>
          <w:szCs w:val="21"/>
        </w:rPr>
        <w:t>特此公告。</w:t>
      </w:r>
    </w:p>
    <w:p w:rsidR="005F0FF9" w:rsidRPr="005F0FF9" w:rsidRDefault="005F0FF9" w:rsidP="005F0FF9">
      <w:pPr>
        <w:widowControl/>
        <w:shd w:val="clear" w:color="auto" w:fill="FFFFFF"/>
        <w:spacing w:line="360" w:lineRule="auto"/>
        <w:jc w:val="left"/>
        <w:rPr>
          <w:rFonts w:ascii="Calibri" w:eastAsia="宋体" w:hAnsi="Calibri" w:cs="Calibri"/>
          <w:color w:val="303030"/>
          <w:kern w:val="0"/>
          <w:szCs w:val="21"/>
        </w:rPr>
      </w:pPr>
      <w:r w:rsidRPr="005F0FF9">
        <w:rPr>
          <w:rFonts w:ascii="Arial" w:eastAsia="宋体" w:hAnsi="Arial" w:cs="Arial"/>
          <w:color w:val="000000"/>
          <w:kern w:val="0"/>
          <w:szCs w:val="21"/>
        </w:rPr>
        <w:t> </w:t>
      </w:r>
    </w:p>
    <w:p w:rsidR="005F0FF9" w:rsidRPr="005F0FF9" w:rsidRDefault="005F0FF9" w:rsidP="005F0FF9">
      <w:pPr>
        <w:widowControl/>
        <w:shd w:val="clear" w:color="auto" w:fill="FFFFFF"/>
        <w:spacing w:line="360" w:lineRule="auto"/>
        <w:jc w:val="left"/>
        <w:rPr>
          <w:rFonts w:ascii="Calibri" w:eastAsia="宋体" w:hAnsi="Calibri" w:cs="Calibri"/>
          <w:color w:val="303030"/>
          <w:kern w:val="0"/>
          <w:szCs w:val="21"/>
        </w:rPr>
      </w:pPr>
      <w:r w:rsidRPr="005F0FF9">
        <w:rPr>
          <w:rFonts w:ascii="Arial" w:eastAsia="宋体" w:hAnsi="Arial" w:cs="Arial"/>
          <w:color w:val="000000"/>
          <w:kern w:val="0"/>
          <w:szCs w:val="21"/>
        </w:rPr>
        <w:t> </w:t>
      </w:r>
    </w:p>
    <w:p w:rsidR="005F0FF9" w:rsidRPr="005F0FF9" w:rsidRDefault="0005325C" w:rsidP="005F0FF9">
      <w:pPr>
        <w:widowControl/>
        <w:shd w:val="clear" w:color="auto" w:fill="FFFFFF"/>
        <w:spacing w:line="360" w:lineRule="auto"/>
        <w:ind w:firstLine="420"/>
        <w:jc w:val="right"/>
        <w:rPr>
          <w:rFonts w:ascii="Calibri" w:eastAsia="宋体" w:hAnsi="Calibri" w:cs="Calibri"/>
          <w:color w:val="303030"/>
          <w:kern w:val="0"/>
          <w:szCs w:val="21"/>
        </w:rPr>
      </w:pPr>
      <w:r>
        <w:rPr>
          <w:rFonts w:ascii="宋体" w:eastAsia="宋体" w:hAnsi="宋体" w:cs="Calibri" w:hint="eastAsia"/>
          <w:color w:val="000000"/>
          <w:kern w:val="0"/>
          <w:szCs w:val="21"/>
        </w:rPr>
        <w:t>富荣</w:t>
      </w:r>
      <w:r w:rsidR="005F0FF9" w:rsidRPr="005F0FF9">
        <w:rPr>
          <w:rFonts w:ascii="宋体" w:eastAsia="宋体" w:hAnsi="宋体" w:cs="Calibri" w:hint="eastAsia"/>
          <w:color w:val="000000"/>
          <w:kern w:val="0"/>
          <w:szCs w:val="21"/>
        </w:rPr>
        <w:t>基金管理有限公司</w:t>
      </w:r>
    </w:p>
    <w:p w:rsidR="005F0FF9" w:rsidRPr="005F0FF9" w:rsidRDefault="005F0FF9" w:rsidP="005F0FF9">
      <w:pPr>
        <w:widowControl/>
        <w:shd w:val="clear" w:color="auto" w:fill="FFFFFF"/>
        <w:spacing w:line="360" w:lineRule="auto"/>
        <w:jc w:val="right"/>
        <w:rPr>
          <w:rFonts w:ascii="Calibri" w:eastAsia="宋体" w:hAnsi="Calibri" w:cs="Calibri"/>
          <w:color w:val="303030"/>
          <w:kern w:val="0"/>
          <w:szCs w:val="21"/>
        </w:rPr>
      </w:pPr>
      <w:r w:rsidRPr="005F0FF9">
        <w:rPr>
          <w:rFonts w:ascii="宋体" w:eastAsia="宋体" w:hAnsi="宋体" w:cs="Calibri" w:hint="eastAsia"/>
          <w:color w:val="000000"/>
          <w:kern w:val="0"/>
          <w:szCs w:val="21"/>
        </w:rPr>
        <w:t>二○一八</w:t>
      </w:r>
      <w:r w:rsidR="0005325C">
        <w:rPr>
          <w:rFonts w:ascii="宋体" w:eastAsia="宋体" w:hAnsi="宋体" w:cs="Calibri" w:hint="eastAsia"/>
          <w:color w:val="000000"/>
          <w:kern w:val="0"/>
          <w:szCs w:val="21"/>
        </w:rPr>
        <w:t>年五月</w:t>
      </w:r>
      <w:r w:rsidR="00D203DF">
        <w:rPr>
          <w:rFonts w:ascii="宋体" w:eastAsia="宋体" w:hAnsi="宋体" w:cs="Calibri" w:hint="eastAsia"/>
          <w:color w:val="000000"/>
          <w:kern w:val="0"/>
          <w:szCs w:val="21"/>
        </w:rPr>
        <w:t>十八</w:t>
      </w:r>
      <w:r w:rsidRPr="005F0FF9">
        <w:rPr>
          <w:rFonts w:ascii="宋体" w:eastAsia="宋体" w:hAnsi="宋体" w:cs="Calibri" w:hint="eastAsia"/>
          <w:color w:val="000000"/>
          <w:kern w:val="0"/>
          <w:szCs w:val="21"/>
        </w:rPr>
        <w:t>日</w:t>
      </w:r>
    </w:p>
    <w:p w:rsidR="005F0FF9" w:rsidRPr="005F0FF9" w:rsidRDefault="005F0FF9" w:rsidP="005F0FF9">
      <w:pPr>
        <w:widowControl/>
        <w:shd w:val="clear" w:color="auto" w:fill="FFFFFF"/>
        <w:spacing w:line="360" w:lineRule="atLeast"/>
        <w:rPr>
          <w:rFonts w:ascii="Calibri" w:eastAsia="宋体" w:hAnsi="Calibri" w:cs="Calibri"/>
          <w:color w:val="303030"/>
          <w:kern w:val="0"/>
          <w:szCs w:val="21"/>
        </w:rPr>
      </w:pPr>
      <w:r w:rsidRPr="005F0FF9">
        <w:rPr>
          <w:rFonts w:ascii="Calibri" w:eastAsia="宋体" w:hAnsi="Calibri" w:cs="Calibri"/>
          <w:color w:val="303030"/>
          <w:kern w:val="0"/>
          <w:szCs w:val="21"/>
        </w:rPr>
        <w:t> </w:t>
      </w:r>
    </w:p>
    <w:p w:rsidR="005F0FF9" w:rsidRPr="005F0FF9" w:rsidRDefault="005F0FF9" w:rsidP="005F0FF9">
      <w:pPr>
        <w:widowControl/>
        <w:shd w:val="clear" w:color="auto" w:fill="FFFFFF"/>
        <w:spacing w:line="360" w:lineRule="atLeast"/>
        <w:rPr>
          <w:rFonts w:ascii="Verdana" w:eastAsia="宋体" w:hAnsi="Verdana" w:cs="宋体"/>
          <w:color w:val="303030"/>
          <w:kern w:val="0"/>
          <w:szCs w:val="21"/>
        </w:rPr>
      </w:pPr>
    </w:p>
    <w:p w:rsidR="00036567" w:rsidRDefault="00036567"/>
    <w:sectPr w:rsidR="00036567" w:rsidSect="000365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A5D" w:rsidRDefault="00382A5D" w:rsidP="00C92118">
      <w:r>
        <w:separator/>
      </w:r>
    </w:p>
  </w:endnote>
  <w:endnote w:type="continuationSeparator" w:id="1">
    <w:p w:rsidR="00382A5D" w:rsidRDefault="00382A5D" w:rsidP="00C921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A5D" w:rsidRDefault="00382A5D" w:rsidP="00C92118">
      <w:r>
        <w:separator/>
      </w:r>
    </w:p>
  </w:footnote>
  <w:footnote w:type="continuationSeparator" w:id="1">
    <w:p w:rsidR="00382A5D" w:rsidRDefault="00382A5D" w:rsidP="00C921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0FF9"/>
    <w:rsid w:val="000063A6"/>
    <w:rsid w:val="00036567"/>
    <w:rsid w:val="0005325C"/>
    <w:rsid w:val="000D3390"/>
    <w:rsid w:val="000F55D3"/>
    <w:rsid w:val="001012B4"/>
    <w:rsid w:val="00147917"/>
    <w:rsid w:val="00153B98"/>
    <w:rsid w:val="00161C3C"/>
    <w:rsid w:val="00185799"/>
    <w:rsid w:val="001F7AF7"/>
    <w:rsid w:val="00211961"/>
    <w:rsid w:val="00273DA4"/>
    <w:rsid w:val="003157F5"/>
    <w:rsid w:val="0032369D"/>
    <w:rsid w:val="00382A5D"/>
    <w:rsid w:val="0041332B"/>
    <w:rsid w:val="00432895"/>
    <w:rsid w:val="00493B0F"/>
    <w:rsid w:val="004E6304"/>
    <w:rsid w:val="00506369"/>
    <w:rsid w:val="00510AEC"/>
    <w:rsid w:val="00540EA3"/>
    <w:rsid w:val="005F0FF9"/>
    <w:rsid w:val="00692B3F"/>
    <w:rsid w:val="006A0E1E"/>
    <w:rsid w:val="00850F93"/>
    <w:rsid w:val="00862A8E"/>
    <w:rsid w:val="00881E6A"/>
    <w:rsid w:val="0092733B"/>
    <w:rsid w:val="00A4467A"/>
    <w:rsid w:val="00A81542"/>
    <w:rsid w:val="00AC0F9B"/>
    <w:rsid w:val="00BA101F"/>
    <w:rsid w:val="00BB2B6F"/>
    <w:rsid w:val="00BC14D6"/>
    <w:rsid w:val="00C92118"/>
    <w:rsid w:val="00CA4CFA"/>
    <w:rsid w:val="00CF041F"/>
    <w:rsid w:val="00D129AB"/>
    <w:rsid w:val="00D203DF"/>
    <w:rsid w:val="00DE77B3"/>
    <w:rsid w:val="00E83C85"/>
    <w:rsid w:val="00F534D8"/>
    <w:rsid w:val="00F768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C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0FF9"/>
    <w:pPr>
      <w:widowControl/>
      <w:spacing w:before="100" w:beforeAutospacing="1" w:after="100" w:afterAutospacing="1"/>
      <w:jc w:val="left"/>
    </w:pPr>
    <w:rPr>
      <w:rFonts w:ascii="宋体" w:eastAsia="宋体" w:hAnsi="宋体" w:cs="宋体"/>
      <w:kern w:val="0"/>
      <w:sz w:val="24"/>
      <w:szCs w:val="24"/>
    </w:rPr>
  </w:style>
  <w:style w:type="paragraph" w:customStyle="1" w:styleId="source-date1">
    <w:name w:val="source-date1"/>
    <w:basedOn w:val="a"/>
    <w:rsid w:val="005F0FF9"/>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character" w:styleId="a4">
    <w:name w:val="annotation reference"/>
    <w:basedOn w:val="a0"/>
    <w:uiPriority w:val="99"/>
    <w:semiHidden/>
    <w:unhideWhenUsed/>
    <w:rsid w:val="00F76845"/>
    <w:rPr>
      <w:sz w:val="21"/>
      <w:szCs w:val="21"/>
    </w:rPr>
  </w:style>
  <w:style w:type="paragraph" w:styleId="a5">
    <w:name w:val="annotation text"/>
    <w:basedOn w:val="a"/>
    <w:link w:val="Char"/>
    <w:uiPriority w:val="99"/>
    <w:semiHidden/>
    <w:unhideWhenUsed/>
    <w:rsid w:val="00F76845"/>
    <w:pPr>
      <w:jc w:val="left"/>
    </w:pPr>
  </w:style>
  <w:style w:type="character" w:customStyle="1" w:styleId="Char">
    <w:name w:val="批注文字 Char"/>
    <w:basedOn w:val="a0"/>
    <w:link w:val="a5"/>
    <w:uiPriority w:val="99"/>
    <w:semiHidden/>
    <w:rsid w:val="00F76845"/>
  </w:style>
  <w:style w:type="paragraph" w:styleId="a6">
    <w:name w:val="annotation subject"/>
    <w:basedOn w:val="a5"/>
    <w:next w:val="a5"/>
    <w:link w:val="Char0"/>
    <w:uiPriority w:val="99"/>
    <w:semiHidden/>
    <w:unhideWhenUsed/>
    <w:rsid w:val="00F76845"/>
    <w:rPr>
      <w:b/>
      <w:bCs/>
    </w:rPr>
  </w:style>
  <w:style w:type="character" w:customStyle="1" w:styleId="Char0">
    <w:name w:val="批注主题 Char"/>
    <w:basedOn w:val="Char"/>
    <w:link w:val="a6"/>
    <w:uiPriority w:val="99"/>
    <w:semiHidden/>
    <w:rsid w:val="00F76845"/>
    <w:rPr>
      <w:b/>
      <w:bCs/>
    </w:rPr>
  </w:style>
  <w:style w:type="paragraph" w:styleId="a7">
    <w:name w:val="Balloon Text"/>
    <w:basedOn w:val="a"/>
    <w:link w:val="Char1"/>
    <w:uiPriority w:val="99"/>
    <w:semiHidden/>
    <w:unhideWhenUsed/>
    <w:rsid w:val="00F76845"/>
    <w:rPr>
      <w:sz w:val="18"/>
      <w:szCs w:val="18"/>
    </w:rPr>
  </w:style>
  <w:style w:type="character" w:customStyle="1" w:styleId="Char1">
    <w:name w:val="批注框文本 Char"/>
    <w:basedOn w:val="a0"/>
    <w:link w:val="a7"/>
    <w:uiPriority w:val="99"/>
    <w:semiHidden/>
    <w:rsid w:val="00F76845"/>
    <w:rPr>
      <w:sz w:val="18"/>
      <w:szCs w:val="18"/>
    </w:rPr>
  </w:style>
  <w:style w:type="paragraph" w:styleId="a8">
    <w:name w:val="header"/>
    <w:basedOn w:val="a"/>
    <w:link w:val="Char2"/>
    <w:uiPriority w:val="99"/>
    <w:unhideWhenUsed/>
    <w:rsid w:val="00C9211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C92118"/>
    <w:rPr>
      <w:sz w:val="18"/>
      <w:szCs w:val="18"/>
    </w:rPr>
  </w:style>
  <w:style w:type="paragraph" w:styleId="a9">
    <w:name w:val="footer"/>
    <w:basedOn w:val="a"/>
    <w:link w:val="Char3"/>
    <w:uiPriority w:val="99"/>
    <w:unhideWhenUsed/>
    <w:rsid w:val="00C92118"/>
    <w:pPr>
      <w:tabs>
        <w:tab w:val="center" w:pos="4153"/>
        <w:tab w:val="right" w:pos="8306"/>
      </w:tabs>
      <w:snapToGrid w:val="0"/>
      <w:jc w:val="left"/>
    </w:pPr>
    <w:rPr>
      <w:sz w:val="18"/>
      <w:szCs w:val="18"/>
    </w:rPr>
  </w:style>
  <w:style w:type="character" w:customStyle="1" w:styleId="Char3">
    <w:name w:val="页脚 Char"/>
    <w:basedOn w:val="a0"/>
    <w:link w:val="a9"/>
    <w:uiPriority w:val="99"/>
    <w:rsid w:val="00C92118"/>
    <w:rPr>
      <w:sz w:val="18"/>
      <w:szCs w:val="18"/>
    </w:rPr>
  </w:style>
</w:styles>
</file>

<file path=word/webSettings.xml><?xml version="1.0" encoding="utf-8"?>
<w:webSettings xmlns:r="http://schemas.openxmlformats.org/officeDocument/2006/relationships" xmlns:w="http://schemas.openxmlformats.org/wordprocessingml/2006/main">
  <w:divs>
    <w:div w:id="1724448877">
      <w:bodyDiv w:val="1"/>
      <w:marLeft w:val="0"/>
      <w:marRight w:val="0"/>
      <w:marTop w:val="0"/>
      <w:marBottom w:val="0"/>
      <w:divBdr>
        <w:top w:val="none" w:sz="0" w:space="0" w:color="auto"/>
        <w:left w:val="none" w:sz="0" w:space="0" w:color="auto"/>
        <w:bottom w:val="none" w:sz="0" w:space="0" w:color="auto"/>
        <w:right w:val="none" w:sz="0" w:space="0" w:color="auto"/>
      </w:divBdr>
      <w:divsChild>
        <w:div w:id="1078139688">
          <w:marLeft w:val="0"/>
          <w:marRight w:val="0"/>
          <w:marTop w:val="0"/>
          <w:marBottom w:val="0"/>
          <w:divBdr>
            <w:top w:val="none" w:sz="0" w:space="0" w:color="auto"/>
            <w:left w:val="none" w:sz="0" w:space="0" w:color="auto"/>
            <w:bottom w:val="none" w:sz="0" w:space="0" w:color="auto"/>
            <w:right w:val="none" w:sz="0" w:space="0" w:color="auto"/>
          </w:divBdr>
          <w:divsChild>
            <w:div w:id="118843461">
              <w:marLeft w:val="0"/>
              <w:marRight w:val="0"/>
              <w:marTop w:val="0"/>
              <w:marBottom w:val="0"/>
              <w:divBdr>
                <w:top w:val="single" w:sz="6" w:space="12" w:color="DDDDDD"/>
                <w:left w:val="single" w:sz="6" w:space="12" w:color="DDDDDD"/>
                <w:bottom w:val="single" w:sz="6" w:space="12" w:color="DDDDDD"/>
                <w:right w:val="single" w:sz="6" w:space="12" w:color="DDDDDD"/>
              </w:divBdr>
              <w:divsChild>
                <w:div w:id="20417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ingmi.cn" TargetMode="External"/><Relationship Id="rId3" Type="http://schemas.openxmlformats.org/officeDocument/2006/relationships/settings" Target="settings.xml"/><Relationship Id="rId7" Type="http://schemas.openxmlformats.org/officeDocument/2006/relationships/hyperlink" Target="http://www.yingmi.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9BC01-F082-4FD5-B2EF-285D7E91E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274</Words>
  <Characters>1567</Characters>
  <Application>Microsoft Office Word</Application>
  <DocSecurity>0</DocSecurity>
  <Lines>13</Lines>
  <Paragraphs>3</Paragraphs>
  <ScaleCrop>false</ScaleCrop>
  <Company>Microsoft</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liyp</dc:creator>
  <cp:lastModifiedBy>liyp</cp:lastModifiedBy>
  <cp:revision>14</cp:revision>
  <dcterms:created xsi:type="dcterms:W3CDTF">2018-04-27T06:01:00Z</dcterms:created>
  <dcterms:modified xsi:type="dcterms:W3CDTF">2018-05-17T03:11:00Z</dcterms:modified>
</cp:coreProperties>
</file>